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46CA1" w:rsidR="003C60E3" w:rsidRDefault="004374C2" w14:paraId="00000001" w14:textId="77777777">
      <w:pPr>
        <w:rPr>
          <w:b/>
          <w:sz w:val="24"/>
        </w:rPr>
      </w:pPr>
      <w:r w:rsidRPr="00446CA1">
        <w:rPr>
          <w:b/>
          <w:sz w:val="24"/>
        </w:rPr>
        <w:t>Call for Proposals for Science Student Equity Diversity and Inclusion (EDI) Funds</w:t>
      </w:r>
    </w:p>
    <w:p w:rsidR="003C60E3" w:rsidRDefault="003C60E3" w14:paraId="00000002" w14:textId="77777777"/>
    <w:p w:rsidR="0025409D" w:rsidP="0025409D" w:rsidRDefault="0025409D" w14:paraId="4E6DFDF9" w14:textId="7CAC75A8">
      <w:r w:rsidR="0025409D">
        <w:rPr/>
        <w:t>As part of the Student Diversity Initiative at UBC Science (</w:t>
      </w:r>
      <w:proofErr w:type="spellStart"/>
      <w:r w:rsidR="0025409D">
        <w:rPr/>
        <w:t>SDI@Science</w:t>
      </w:r>
      <w:proofErr w:type="spellEnd"/>
      <w:r w:rsidR="0025409D">
        <w:rPr/>
        <w:t>), the Equity &amp; Inclusion Office (EIO) has generously provided one-time funds to support student equity, diversity, and inclusion (EDI) activities in UBC Science</w:t>
      </w:r>
      <w:r w:rsidR="0025409D">
        <w:rPr/>
        <w:t>. The funds are managed by the Science Centre for Learning and Teaching (Skylight).</w:t>
      </w:r>
    </w:p>
    <w:p w:rsidR="0025409D" w:rsidP="0025409D" w:rsidRDefault="0025409D" w14:paraId="1FA5C1C2" w14:textId="77777777"/>
    <w:p w:rsidR="003C60E3" w:rsidP="0025409D" w:rsidRDefault="0025409D" w14:paraId="00000006" w14:textId="3506E93F">
      <w:r>
        <w:t>The funds will be used to support proposals aiming to bring people together for the exchange of ideas and best practices in teaching and learning, and to build capacity addressing student EDI issues in UBC Science through the planning and delivery of events and hosting speakers. Events may include workshops, panels, and symposiums, and speakers may be invited as part of departmental seminar series.</w:t>
      </w:r>
    </w:p>
    <w:p w:rsidR="0025409D" w:rsidP="0025409D" w:rsidRDefault="0025409D" w14:paraId="652EF172" w14:textId="77777777"/>
    <w:p w:rsidR="00446CA1" w:rsidRDefault="00602DD2" w14:paraId="25CC275A" w14:textId="37C6F3CB">
      <w:pPr>
        <w:rPr>
          <w:b/>
        </w:rPr>
      </w:pPr>
      <w:r w:rsidRPr="00602DD2">
        <w:rPr>
          <w:b/>
        </w:rPr>
        <w:t xml:space="preserve">General </w:t>
      </w:r>
      <w:r>
        <w:rPr>
          <w:b/>
        </w:rPr>
        <w:t>I</w:t>
      </w:r>
      <w:r w:rsidRPr="00602DD2">
        <w:rPr>
          <w:b/>
        </w:rPr>
        <w:t xml:space="preserve">nformation and </w:t>
      </w:r>
      <w:r>
        <w:rPr>
          <w:b/>
        </w:rPr>
        <w:t>I</w:t>
      </w:r>
      <w:r w:rsidRPr="00602DD2">
        <w:rPr>
          <w:b/>
        </w:rPr>
        <w:t>nstructions</w:t>
      </w:r>
    </w:p>
    <w:p w:rsidRPr="00446CA1" w:rsidR="00602DD2" w:rsidRDefault="00602DD2" w14:paraId="29398E2F" w14:textId="77777777">
      <w:pPr>
        <w:rPr>
          <w:b/>
        </w:rPr>
      </w:pPr>
    </w:p>
    <w:p w:rsidR="003C60E3" w:rsidRDefault="004374C2" w14:paraId="00000007" w14:textId="2CF0169D">
      <w:pPr>
        <w:numPr>
          <w:ilvl w:val="0"/>
          <w:numId w:val="2"/>
        </w:numPr>
      </w:pPr>
      <w:r>
        <w:t>All current members of UBC Science (students, staff, faculty) are eligible to apply.</w:t>
      </w:r>
    </w:p>
    <w:p w:rsidR="003C60E3" w:rsidRDefault="004374C2" w14:paraId="00000008" w14:textId="457DC707">
      <w:pPr>
        <w:numPr>
          <w:ilvl w:val="0"/>
          <w:numId w:val="2"/>
        </w:numPr>
        <w:rPr/>
      </w:pPr>
      <w:r w:rsidR="004374C2">
        <w:rPr/>
        <w:t xml:space="preserve">Maximum </w:t>
      </w:r>
      <w:r w:rsidR="004374C2">
        <w:rPr/>
        <w:t>one</w:t>
      </w:r>
      <w:r w:rsidR="57AF6CB9">
        <w:rPr/>
        <w:t>-</w:t>
      </w:r>
      <w:r w:rsidR="004374C2">
        <w:rPr/>
        <w:t>page</w:t>
      </w:r>
      <w:r w:rsidR="004374C2">
        <w:rPr/>
        <w:t xml:space="preserve">, single space, 12 font size proposal </w:t>
      </w:r>
      <w:r w:rsidR="00F61ECB">
        <w:rPr/>
        <w:t>must</w:t>
      </w:r>
      <w:r w:rsidR="004374C2">
        <w:rPr/>
        <w:t xml:space="preserve"> be submitted via email to </w:t>
      </w:r>
      <w:hyperlink r:id="Rf37a18bf12c24597">
        <w:r w:rsidRPr="4C319586" w:rsidR="004374C2">
          <w:rPr>
            <w:color w:val="1155CC"/>
            <w:u w:val="single"/>
          </w:rPr>
          <w:t>skylight@science.ubc.ca</w:t>
        </w:r>
      </w:hyperlink>
      <w:r w:rsidR="004374C2">
        <w:rPr/>
        <w:t xml:space="preserve">. For proposal details, please see </w:t>
      </w:r>
      <w:r w:rsidR="00091958">
        <w:rPr/>
        <w:t>the next page</w:t>
      </w:r>
      <w:r w:rsidR="004374C2">
        <w:rPr/>
        <w:t>.</w:t>
      </w:r>
    </w:p>
    <w:p w:rsidR="003C60E3" w:rsidRDefault="004374C2" w14:paraId="00000009" w14:textId="3B91FE24">
      <w:pPr>
        <w:numPr>
          <w:ilvl w:val="0"/>
          <w:numId w:val="2"/>
        </w:numPr>
      </w:pPr>
      <w:r>
        <w:t>Up to $500 for speakers and $1</w:t>
      </w:r>
      <w:r w:rsidR="00F61ECB">
        <w:t>,</w:t>
      </w:r>
      <w:r>
        <w:t>000 for events are available, per application.</w:t>
      </w:r>
    </w:p>
    <w:p w:rsidR="003C60E3" w:rsidRDefault="004374C2" w14:paraId="0000000A" w14:textId="146681E6">
      <w:pPr>
        <w:numPr>
          <w:ilvl w:val="0"/>
          <w:numId w:val="2"/>
        </w:numPr>
      </w:pPr>
      <w:r>
        <w:t>For faculty</w:t>
      </w:r>
      <w:r w:rsidR="00F61ECB">
        <w:t>-</w:t>
      </w:r>
      <w:r>
        <w:t xml:space="preserve"> and staff</w:t>
      </w:r>
      <w:r w:rsidR="00F61ECB">
        <w:t>-</w:t>
      </w:r>
      <w:r>
        <w:t>initiated proposals, a matching funds commitment, of equal or lesser value, from your home department or program is required. Matching funds may be in-kind contributions. For student</w:t>
      </w:r>
      <w:r w:rsidR="00F61ECB">
        <w:t>-</w:t>
      </w:r>
      <w:r>
        <w:t>initiated proposals, a matching fund is optional.</w:t>
      </w:r>
    </w:p>
    <w:p w:rsidR="003C60E3" w:rsidRDefault="004374C2" w14:paraId="0000000C" w14:textId="04291D76">
      <w:pPr>
        <w:numPr>
          <w:ilvl w:val="0"/>
          <w:numId w:val="2"/>
        </w:numPr>
        <w:rPr/>
      </w:pPr>
      <w:r w:rsidR="004374C2">
        <w:rPr/>
        <w:t>Applications are open on a first come</w:t>
      </w:r>
      <w:r w:rsidR="00F61ECB">
        <w:rPr/>
        <w:t>,</w:t>
      </w:r>
      <w:r w:rsidR="004374C2">
        <w:rPr/>
        <w:t xml:space="preserve"> first served rolling basis until the funds are depleted.</w:t>
      </w:r>
    </w:p>
    <w:p w:rsidR="003C60E3" w:rsidRDefault="004374C2" w14:paraId="0000000D" w14:textId="7A7DF63A">
      <w:pPr>
        <w:numPr>
          <w:ilvl w:val="0"/>
          <w:numId w:val="2"/>
        </w:numPr>
        <w:rPr/>
      </w:pPr>
      <w:r w:rsidR="004374C2">
        <w:rPr/>
        <w:t xml:space="preserve">Applications are adjudicated by a small committee with members drawn from the UBC Science Dean’s </w:t>
      </w:r>
      <w:r w:rsidR="00F61ECB">
        <w:rPr/>
        <w:t>O</w:t>
      </w:r>
      <w:r w:rsidR="004374C2">
        <w:rPr/>
        <w:t>ffice, EIO, Skylight, and UBC Science students.</w:t>
      </w:r>
    </w:p>
    <w:p w:rsidR="003C60E3" w:rsidRDefault="00602DD2" w14:paraId="0000000E" w14:textId="4F62936D">
      <w:pPr>
        <w:numPr>
          <w:ilvl w:val="0"/>
          <w:numId w:val="2"/>
        </w:numPr>
        <w:rPr/>
      </w:pPr>
      <w:bookmarkStart w:name="_Hlk51840681" w:id="0"/>
      <w:r w:rsidR="00602DD2">
        <w:rPr/>
        <w:t>Upon the completion of their events,</w:t>
      </w:r>
      <w:r w:rsidR="00602DD2">
        <w:rPr/>
        <w:t xml:space="preserve"> s</w:t>
      </w:r>
      <w:r w:rsidR="004374C2">
        <w:rPr/>
        <w:t>uccessful applicants are asked to provide a one-page report</w:t>
      </w:r>
      <w:r w:rsidR="00F61ECB">
        <w:rPr/>
        <w:t>,</w:t>
      </w:r>
      <w:r w:rsidR="004374C2">
        <w:rPr/>
        <w:t xml:space="preserve"> in a form that can be shared publicly</w:t>
      </w:r>
      <w:bookmarkStart w:name="_GoBack" w:id="1"/>
      <w:bookmarkEnd w:id="1"/>
      <w:r w:rsidR="004374C2">
        <w:rPr/>
        <w:t>. The report should include:</w:t>
      </w:r>
    </w:p>
    <w:bookmarkEnd w:id="0"/>
    <w:p w:rsidR="003C60E3" w:rsidRDefault="004374C2" w14:paraId="0000000F" w14:textId="6460C8E6">
      <w:pPr>
        <w:numPr>
          <w:ilvl w:val="0"/>
          <w:numId w:val="1"/>
        </w:numPr>
      </w:pPr>
      <w:r>
        <w:t>Title of your project, name(s) of PI</w:t>
      </w:r>
      <w:r w:rsidR="00F61ECB">
        <w:t>(s)</w:t>
      </w:r>
      <w:r>
        <w:t xml:space="preserve"> and their department</w:t>
      </w:r>
      <w:r w:rsidR="00F61ECB">
        <w:t>(</w:t>
      </w:r>
      <w:r>
        <w:t>s</w:t>
      </w:r>
      <w:r w:rsidR="00F61ECB">
        <w:t>)</w:t>
      </w:r>
    </w:p>
    <w:p w:rsidR="003C60E3" w:rsidRDefault="004374C2" w14:paraId="00000010" w14:textId="77777777">
      <w:pPr>
        <w:numPr>
          <w:ilvl w:val="0"/>
          <w:numId w:val="1"/>
        </w:numPr>
      </w:pPr>
      <w:bookmarkStart w:name="_Hlk51840561" w:id="2"/>
      <w:r>
        <w:t>A short narrative of how your event was successful</w:t>
      </w:r>
      <w:bookmarkEnd w:id="2"/>
    </w:p>
    <w:p w:rsidR="003C60E3" w:rsidRDefault="004374C2" w14:paraId="00000011" w14:textId="77777777">
      <w:pPr>
        <w:numPr>
          <w:ilvl w:val="0"/>
          <w:numId w:val="1"/>
        </w:numPr>
      </w:pPr>
      <w:r>
        <w:t>The number of people impacted</w:t>
      </w:r>
    </w:p>
    <w:p w:rsidR="003C60E3" w:rsidRDefault="004374C2" w14:paraId="00000012" w14:textId="77777777">
      <w:pPr>
        <w:numPr>
          <w:ilvl w:val="0"/>
          <w:numId w:val="1"/>
        </w:numPr>
      </w:pPr>
      <w:r>
        <w:t xml:space="preserve">Documentation of the activity in the form of photos or videos with participants consent (example: photo of the invited speaker). </w:t>
      </w:r>
    </w:p>
    <w:p w:rsidR="003C60E3" w:rsidRDefault="003C60E3" w14:paraId="00000013" w14:textId="77777777"/>
    <w:p w:rsidR="003C60E3" w:rsidRDefault="004374C2" w14:paraId="00000015" w14:textId="4A7D079B">
      <w:r>
        <w:t xml:space="preserve">For more information, please contact </w:t>
      </w:r>
      <w:hyperlink w:history="1" r:id="rId6">
        <w:r w:rsidRPr="00F61ECB">
          <w:rPr>
            <w:rStyle w:val="Hyperlink"/>
          </w:rPr>
          <w:t>skylight@science.ubc.ca</w:t>
        </w:r>
      </w:hyperlink>
      <w:r>
        <w:t>.</w:t>
      </w:r>
    </w:p>
    <w:p w:rsidR="007430B9" w:rsidRDefault="007430B9" w14:paraId="3999A6F1" w14:textId="704F62A6">
      <w:r>
        <w:br w:type="page"/>
      </w:r>
    </w:p>
    <w:p w:rsidRPr="00446CA1" w:rsidR="00446CA1" w:rsidRDefault="00446CA1" w14:paraId="3088660E" w14:textId="77777777"/>
    <w:p w:rsidR="003C60E3" w:rsidRDefault="004374C2" w14:paraId="00000016" w14:textId="262384BC">
      <w:pPr>
        <w:rPr>
          <w:b/>
        </w:rPr>
      </w:pPr>
      <w:r>
        <w:rPr>
          <w:b/>
        </w:rPr>
        <w:t>Proposal</w:t>
      </w:r>
      <w:r w:rsidR="00602DD2">
        <w:rPr>
          <w:b/>
        </w:rPr>
        <w:t xml:space="preserve"> Application Form</w:t>
      </w:r>
    </w:p>
    <w:p w:rsidRPr="00602DD2" w:rsidR="00602DD2" w:rsidRDefault="00602DD2" w14:paraId="3BA7DF76" w14:textId="184A0545">
      <w:pPr>
        <w:rPr>
          <w:sz w:val="20"/>
        </w:rPr>
      </w:pPr>
      <w:r w:rsidRPr="00602DD2">
        <w:rPr>
          <w:i/>
          <w:sz w:val="20"/>
        </w:rPr>
        <w:t>Please limit your application to one page.</w:t>
      </w:r>
    </w:p>
    <w:p w:rsidR="00091958" w:rsidRDefault="00091958" w14:paraId="1B94C380" w14:textId="77777777"/>
    <w:tbl>
      <w:tblPr>
        <w:tblStyle w:val="TableGrid"/>
        <w:tblW w:w="5000" w:type="pct"/>
        <w:tblLook w:val="04A0" w:firstRow="1" w:lastRow="0" w:firstColumn="1" w:lastColumn="0" w:noHBand="0" w:noVBand="1"/>
      </w:tblPr>
      <w:tblGrid>
        <w:gridCol w:w="3397"/>
        <w:gridCol w:w="6342"/>
      </w:tblGrid>
      <w:tr w:rsidRPr="00A744A3" w:rsidR="00091958" w:rsidTr="007430B9" w14:paraId="02BAD29E" w14:textId="5646429C">
        <w:trPr>
          <w:trHeight w:val="432"/>
        </w:trPr>
        <w:tc>
          <w:tcPr>
            <w:tcW w:w="1744" w:type="pct"/>
          </w:tcPr>
          <w:p w:rsidRPr="00A744A3" w:rsidR="00091958" w:rsidP="00091958" w:rsidRDefault="00091958" w14:paraId="7DA41F1B" w14:textId="77777777">
            <w:pPr>
              <w:rPr>
                <w:sz w:val="24"/>
              </w:rPr>
            </w:pPr>
            <w:r w:rsidRPr="00A744A3">
              <w:rPr>
                <w:sz w:val="24"/>
              </w:rPr>
              <w:t>Name(s) of applicant(s):</w:t>
            </w:r>
          </w:p>
          <w:p w:rsidRPr="00A744A3" w:rsidR="007430B9" w:rsidP="00091958" w:rsidRDefault="007430B9" w14:paraId="55143179" w14:textId="607EDAFE">
            <w:pPr>
              <w:rPr>
                <w:sz w:val="24"/>
              </w:rPr>
            </w:pPr>
          </w:p>
        </w:tc>
        <w:tc>
          <w:tcPr>
            <w:tcW w:w="3256" w:type="pct"/>
          </w:tcPr>
          <w:p w:rsidRPr="00A744A3" w:rsidR="00091958" w:rsidP="00091958" w:rsidRDefault="00091958" w14:paraId="60763C87" w14:textId="77777777">
            <w:pPr>
              <w:ind w:left="360"/>
              <w:rPr>
                <w:sz w:val="24"/>
              </w:rPr>
            </w:pPr>
          </w:p>
        </w:tc>
      </w:tr>
      <w:tr w:rsidRPr="00A744A3" w:rsidR="00091958" w:rsidTr="007430B9" w14:paraId="1AF700BA" w14:textId="32FCE96D">
        <w:trPr>
          <w:trHeight w:val="432"/>
        </w:trPr>
        <w:tc>
          <w:tcPr>
            <w:tcW w:w="1744" w:type="pct"/>
          </w:tcPr>
          <w:p w:rsidRPr="00A744A3" w:rsidR="00091958" w:rsidP="00091958" w:rsidRDefault="00091958" w14:paraId="0717474E" w14:textId="77777777">
            <w:pPr>
              <w:rPr>
                <w:sz w:val="24"/>
              </w:rPr>
            </w:pPr>
            <w:r w:rsidRPr="00A744A3">
              <w:rPr>
                <w:sz w:val="24"/>
              </w:rPr>
              <w:t>Email(s) of applicant(s):</w:t>
            </w:r>
          </w:p>
          <w:p w:rsidRPr="00A744A3" w:rsidR="004374C2" w:rsidP="00091958" w:rsidRDefault="004374C2" w14:paraId="542E9AD7" w14:textId="35DD551F">
            <w:pPr>
              <w:rPr>
                <w:sz w:val="24"/>
              </w:rPr>
            </w:pPr>
          </w:p>
        </w:tc>
        <w:tc>
          <w:tcPr>
            <w:tcW w:w="3256" w:type="pct"/>
          </w:tcPr>
          <w:p w:rsidRPr="00A744A3" w:rsidR="00091958" w:rsidP="00091958" w:rsidRDefault="00091958" w14:paraId="2B93C108" w14:textId="77777777">
            <w:pPr>
              <w:ind w:left="360"/>
              <w:rPr>
                <w:sz w:val="24"/>
              </w:rPr>
            </w:pPr>
          </w:p>
        </w:tc>
      </w:tr>
      <w:tr w:rsidRPr="00A744A3" w:rsidR="00091958" w:rsidTr="007430B9" w14:paraId="08DCFEE2" w14:textId="5E611FDA">
        <w:trPr>
          <w:trHeight w:val="432"/>
        </w:trPr>
        <w:tc>
          <w:tcPr>
            <w:tcW w:w="1744" w:type="pct"/>
          </w:tcPr>
          <w:p w:rsidRPr="00A744A3" w:rsidR="00091958" w:rsidP="00091958" w:rsidRDefault="00091958" w14:paraId="497D497A" w14:textId="77777777">
            <w:pPr>
              <w:rPr>
                <w:sz w:val="24"/>
              </w:rPr>
            </w:pPr>
            <w:r w:rsidRPr="00A744A3">
              <w:rPr>
                <w:sz w:val="24"/>
              </w:rPr>
              <w:t>Role of applicant(s) at UBC Science (e.g. student, staff, faculty)</w:t>
            </w:r>
          </w:p>
          <w:p w:rsidRPr="00A744A3" w:rsidR="004374C2" w:rsidP="00091958" w:rsidRDefault="004374C2" w14:paraId="10E3A927" w14:textId="231721ED">
            <w:pPr>
              <w:rPr>
                <w:sz w:val="24"/>
              </w:rPr>
            </w:pPr>
          </w:p>
        </w:tc>
        <w:tc>
          <w:tcPr>
            <w:tcW w:w="3256" w:type="pct"/>
          </w:tcPr>
          <w:p w:rsidRPr="00A744A3" w:rsidR="00091958" w:rsidP="00091958" w:rsidRDefault="00091958" w14:paraId="4F0FE721" w14:textId="77777777">
            <w:pPr>
              <w:ind w:left="360"/>
              <w:rPr>
                <w:sz w:val="24"/>
              </w:rPr>
            </w:pPr>
          </w:p>
        </w:tc>
      </w:tr>
      <w:tr w:rsidRPr="00A744A3" w:rsidR="00091958" w:rsidTr="007430B9" w14:paraId="0554E6A8" w14:textId="3022BD46">
        <w:trPr>
          <w:trHeight w:val="432"/>
        </w:trPr>
        <w:tc>
          <w:tcPr>
            <w:tcW w:w="1744" w:type="pct"/>
          </w:tcPr>
          <w:p w:rsidRPr="00A744A3" w:rsidR="00091958" w:rsidP="00091958" w:rsidRDefault="00091958" w14:paraId="405DC2CA" w14:textId="77777777">
            <w:pPr>
              <w:rPr>
                <w:sz w:val="24"/>
              </w:rPr>
            </w:pPr>
            <w:r w:rsidRPr="00A744A3">
              <w:rPr>
                <w:sz w:val="24"/>
              </w:rPr>
              <w:t>Name of department:</w:t>
            </w:r>
          </w:p>
          <w:p w:rsidRPr="00A744A3" w:rsidR="004374C2" w:rsidP="00091958" w:rsidRDefault="004374C2" w14:paraId="212AE30B" w14:textId="6678B8FE">
            <w:pPr>
              <w:rPr>
                <w:sz w:val="24"/>
              </w:rPr>
            </w:pPr>
          </w:p>
        </w:tc>
        <w:tc>
          <w:tcPr>
            <w:tcW w:w="3256" w:type="pct"/>
          </w:tcPr>
          <w:p w:rsidRPr="00A744A3" w:rsidR="00091958" w:rsidP="00091958" w:rsidRDefault="00091958" w14:paraId="3FC3E991" w14:textId="77777777">
            <w:pPr>
              <w:ind w:left="360"/>
              <w:rPr>
                <w:sz w:val="24"/>
              </w:rPr>
            </w:pPr>
          </w:p>
        </w:tc>
      </w:tr>
      <w:tr w:rsidRPr="00A744A3" w:rsidR="00091958" w:rsidTr="007430B9" w14:paraId="0C070084" w14:textId="59E42FEC">
        <w:trPr>
          <w:trHeight w:val="432"/>
        </w:trPr>
        <w:tc>
          <w:tcPr>
            <w:tcW w:w="1744" w:type="pct"/>
          </w:tcPr>
          <w:p w:rsidRPr="00A744A3" w:rsidR="00091958" w:rsidP="00091958" w:rsidRDefault="00091958" w14:paraId="5CDE17A8" w14:textId="77777777">
            <w:pPr>
              <w:rPr>
                <w:sz w:val="24"/>
              </w:rPr>
            </w:pPr>
            <w:r w:rsidRPr="00A744A3">
              <w:rPr>
                <w:sz w:val="24"/>
              </w:rPr>
              <w:t>Title of event:</w:t>
            </w:r>
          </w:p>
          <w:p w:rsidRPr="00A744A3" w:rsidR="004374C2" w:rsidP="00091958" w:rsidRDefault="004374C2" w14:paraId="25215D5A" w14:textId="6806830A">
            <w:pPr>
              <w:rPr>
                <w:sz w:val="24"/>
              </w:rPr>
            </w:pPr>
          </w:p>
        </w:tc>
        <w:tc>
          <w:tcPr>
            <w:tcW w:w="3256" w:type="pct"/>
          </w:tcPr>
          <w:p w:rsidRPr="00A744A3" w:rsidR="00091958" w:rsidP="00091958" w:rsidRDefault="00091958" w14:paraId="220F5F2E" w14:textId="77777777">
            <w:pPr>
              <w:ind w:left="360"/>
              <w:rPr>
                <w:sz w:val="24"/>
              </w:rPr>
            </w:pPr>
          </w:p>
        </w:tc>
      </w:tr>
      <w:tr w:rsidRPr="00A744A3" w:rsidR="00091958" w:rsidTr="007430B9" w14:paraId="680C35B4" w14:textId="42C33782">
        <w:trPr>
          <w:trHeight w:val="432"/>
        </w:trPr>
        <w:tc>
          <w:tcPr>
            <w:tcW w:w="1744" w:type="pct"/>
          </w:tcPr>
          <w:p w:rsidRPr="00A744A3" w:rsidR="00091958" w:rsidP="00091958" w:rsidRDefault="00091958" w14:paraId="2BC105B2" w14:textId="77777777">
            <w:pPr>
              <w:rPr>
                <w:sz w:val="24"/>
              </w:rPr>
            </w:pPr>
            <w:r w:rsidRPr="00A744A3">
              <w:rPr>
                <w:sz w:val="24"/>
              </w:rPr>
              <w:t xml:space="preserve">Amount of funds requested: </w:t>
            </w:r>
          </w:p>
          <w:p w:rsidRPr="00A744A3" w:rsidR="004374C2" w:rsidP="00091958" w:rsidRDefault="004374C2" w14:paraId="03AB91FC" w14:textId="4F3E7FFE">
            <w:pPr>
              <w:rPr>
                <w:sz w:val="24"/>
              </w:rPr>
            </w:pPr>
          </w:p>
        </w:tc>
        <w:tc>
          <w:tcPr>
            <w:tcW w:w="3256" w:type="pct"/>
          </w:tcPr>
          <w:p w:rsidRPr="00A744A3" w:rsidR="00091958" w:rsidP="00091958" w:rsidRDefault="00091958" w14:paraId="56356139" w14:textId="77777777">
            <w:pPr>
              <w:ind w:left="360"/>
              <w:rPr>
                <w:sz w:val="24"/>
              </w:rPr>
            </w:pPr>
          </w:p>
        </w:tc>
      </w:tr>
      <w:tr w:rsidRPr="00A744A3" w:rsidR="00091958" w:rsidTr="007430B9" w14:paraId="2558E1C9" w14:textId="58DFB03B">
        <w:trPr>
          <w:trHeight w:val="432"/>
        </w:trPr>
        <w:tc>
          <w:tcPr>
            <w:tcW w:w="1744" w:type="pct"/>
          </w:tcPr>
          <w:p w:rsidRPr="00A744A3" w:rsidR="00091958" w:rsidP="00091958" w:rsidRDefault="00091958" w14:paraId="6B7E4E77" w14:textId="77777777">
            <w:pPr>
              <w:rPr>
                <w:sz w:val="24"/>
              </w:rPr>
            </w:pPr>
            <w:r w:rsidRPr="00A744A3">
              <w:rPr>
                <w:sz w:val="24"/>
              </w:rPr>
              <w:t>If the applicant(s) are staff or faculty, what is the source and nature of matching funds:</w:t>
            </w:r>
          </w:p>
          <w:p w:rsidRPr="00A744A3" w:rsidR="004374C2" w:rsidP="00091958" w:rsidRDefault="004374C2" w14:paraId="37752D55" w14:textId="27045003">
            <w:pPr>
              <w:rPr>
                <w:sz w:val="24"/>
              </w:rPr>
            </w:pPr>
          </w:p>
        </w:tc>
        <w:tc>
          <w:tcPr>
            <w:tcW w:w="3256" w:type="pct"/>
          </w:tcPr>
          <w:p w:rsidRPr="00A744A3" w:rsidR="00091958" w:rsidP="00091958" w:rsidRDefault="00091958" w14:paraId="1878B030" w14:textId="77777777">
            <w:pPr>
              <w:ind w:left="360"/>
              <w:rPr>
                <w:sz w:val="24"/>
              </w:rPr>
            </w:pPr>
          </w:p>
        </w:tc>
      </w:tr>
      <w:tr w:rsidRPr="00A744A3" w:rsidR="00091958" w:rsidTr="007430B9" w14:paraId="24C2ACAE" w14:textId="690BD25D">
        <w:trPr>
          <w:trHeight w:val="432"/>
        </w:trPr>
        <w:tc>
          <w:tcPr>
            <w:tcW w:w="1744" w:type="pct"/>
          </w:tcPr>
          <w:p w:rsidRPr="00A744A3" w:rsidR="00091958" w:rsidP="00091958" w:rsidRDefault="00091958" w14:paraId="5F2364EB" w14:textId="77777777">
            <w:pPr>
              <w:rPr>
                <w:sz w:val="24"/>
              </w:rPr>
            </w:pPr>
            <w:r w:rsidRPr="00A744A3">
              <w:rPr>
                <w:sz w:val="24"/>
              </w:rPr>
              <w:t xml:space="preserve">What is being planned: </w:t>
            </w:r>
          </w:p>
          <w:p w:rsidRPr="00A744A3" w:rsidR="004374C2" w:rsidP="00091958" w:rsidRDefault="004374C2" w14:paraId="5DDA8F92" w14:textId="67952117">
            <w:pPr>
              <w:rPr>
                <w:sz w:val="24"/>
              </w:rPr>
            </w:pPr>
          </w:p>
        </w:tc>
        <w:tc>
          <w:tcPr>
            <w:tcW w:w="3256" w:type="pct"/>
          </w:tcPr>
          <w:p w:rsidRPr="00A744A3" w:rsidR="00091958" w:rsidP="00091958" w:rsidRDefault="00091958" w14:paraId="05922B15" w14:textId="77777777">
            <w:pPr>
              <w:ind w:left="360"/>
              <w:rPr>
                <w:sz w:val="24"/>
              </w:rPr>
            </w:pPr>
          </w:p>
        </w:tc>
      </w:tr>
      <w:tr w:rsidRPr="00A744A3" w:rsidR="00091958" w:rsidTr="007430B9" w14:paraId="28869149" w14:textId="538B6A51">
        <w:trPr>
          <w:trHeight w:val="432"/>
        </w:trPr>
        <w:tc>
          <w:tcPr>
            <w:tcW w:w="1744" w:type="pct"/>
          </w:tcPr>
          <w:p w:rsidRPr="00A744A3" w:rsidR="00091958" w:rsidP="00091958" w:rsidRDefault="00091958" w14:paraId="0DA5FAAE" w14:textId="77777777">
            <w:pPr>
              <w:rPr>
                <w:sz w:val="24"/>
              </w:rPr>
            </w:pPr>
            <w:r w:rsidRPr="00A744A3">
              <w:rPr>
                <w:sz w:val="24"/>
              </w:rPr>
              <w:t>How your activity will improve EDI in UBC Science:</w:t>
            </w:r>
          </w:p>
          <w:p w:rsidRPr="00A744A3" w:rsidR="004374C2" w:rsidP="00091958" w:rsidRDefault="004374C2" w14:paraId="5B67647A" w14:textId="6BE364FC">
            <w:pPr>
              <w:rPr>
                <w:sz w:val="24"/>
              </w:rPr>
            </w:pPr>
          </w:p>
        </w:tc>
        <w:tc>
          <w:tcPr>
            <w:tcW w:w="3256" w:type="pct"/>
          </w:tcPr>
          <w:p w:rsidRPr="00A744A3" w:rsidR="00091958" w:rsidP="00091958" w:rsidRDefault="00091958" w14:paraId="267A8D47" w14:textId="77777777">
            <w:pPr>
              <w:ind w:left="360"/>
              <w:rPr>
                <w:sz w:val="24"/>
              </w:rPr>
            </w:pPr>
          </w:p>
        </w:tc>
      </w:tr>
      <w:tr w:rsidRPr="00A744A3" w:rsidR="00091958" w:rsidTr="007430B9" w14:paraId="51CC547C" w14:textId="468AAD31">
        <w:trPr>
          <w:trHeight w:val="432"/>
        </w:trPr>
        <w:tc>
          <w:tcPr>
            <w:tcW w:w="1744" w:type="pct"/>
          </w:tcPr>
          <w:p w:rsidRPr="00A744A3" w:rsidR="00091958" w:rsidP="00091958" w:rsidRDefault="00091958" w14:paraId="025054EC" w14:textId="77777777">
            <w:pPr>
              <w:rPr>
                <w:sz w:val="24"/>
              </w:rPr>
            </w:pPr>
            <w:r w:rsidRPr="00A744A3">
              <w:rPr>
                <w:sz w:val="24"/>
              </w:rPr>
              <w:t>How students were involved in developing your proposal:</w:t>
            </w:r>
          </w:p>
          <w:p w:rsidRPr="00A744A3" w:rsidR="004374C2" w:rsidP="00091958" w:rsidRDefault="004374C2" w14:paraId="4D8065C0" w14:textId="338EA4AD">
            <w:pPr>
              <w:rPr>
                <w:sz w:val="24"/>
              </w:rPr>
            </w:pPr>
          </w:p>
        </w:tc>
        <w:tc>
          <w:tcPr>
            <w:tcW w:w="3256" w:type="pct"/>
          </w:tcPr>
          <w:p w:rsidRPr="00A744A3" w:rsidR="00091958" w:rsidP="00091958" w:rsidRDefault="00091958" w14:paraId="512306D1" w14:textId="77777777">
            <w:pPr>
              <w:ind w:left="360"/>
              <w:rPr>
                <w:sz w:val="24"/>
              </w:rPr>
            </w:pPr>
          </w:p>
        </w:tc>
      </w:tr>
      <w:tr w:rsidRPr="00A744A3" w:rsidR="00091958" w:rsidTr="007430B9" w14:paraId="60B5D0BF" w14:textId="47C96DD8">
        <w:trPr>
          <w:trHeight w:val="432"/>
        </w:trPr>
        <w:tc>
          <w:tcPr>
            <w:tcW w:w="1744" w:type="pct"/>
          </w:tcPr>
          <w:p w:rsidRPr="00A744A3" w:rsidR="00091958" w:rsidP="00091958" w:rsidRDefault="00091958" w14:paraId="6801D77B" w14:textId="77777777">
            <w:pPr>
              <w:rPr>
                <w:sz w:val="24"/>
              </w:rPr>
            </w:pPr>
            <w:r w:rsidRPr="00A744A3">
              <w:rPr>
                <w:sz w:val="24"/>
              </w:rPr>
              <w:t>How your activity will benefit UBC students:</w:t>
            </w:r>
          </w:p>
          <w:p w:rsidRPr="00A744A3" w:rsidR="004374C2" w:rsidP="00091958" w:rsidRDefault="004374C2" w14:paraId="26D1FBCE" w14:textId="5ED68D91">
            <w:pPr>
              <w:rPr>
                <w:sz w:val="24"/>
              </w:rPr>
            </w:pPr>
          </w:p>
        </w:tc>
        <w:tc>
          <w:tcPr>
            <w:tcW w:w="3256" w:type="pct"/>
          </w:tcPr>
          <w:p w:rsidRPr="00A744A3" w:rsidR="00091958" w:rsidP="00091958" w:rsidRDefault="00091958" w14:paraId="1587E338" w14:textId="77777777">
            <w:pPr>
              <w:ind w:left="360"/>
              <w:rPr>
                <w:sz w:val="24"/>
              </w:rPr>
            </w:pPr>
          </w:p>
        </w:tc>
      </w:tr>
    </w:tbl>
    <w:p w:rsidR="003C60E3" w:rsidRDefault="003C60E3" w14:paraId="00000023" w14:textId="77777777"/>
    <w:sectPr w:rsidR="003C60E3" w:rsidSect="00446CA1">
      <w:pgSz w:w="11909" w:h="16834" w:orient="portrait"/>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A3D92"/>
    <w:multiLevelType w:val="multilevel"/>
    <w:tmpl w:val="8E328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980DD8"/>
    <w:multiLevelType w:val="multilevel"/>
    <w:tmpl w:val="88464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F4547F"/>
    <w:multiLevelType w:val="multilevel"/>
    <w:tmpl w:val="A6546A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E3"/>
    <w:rsid w:val="000017E8"/>
    <w:rsid w:val="00091958"/>
    <w:rsid w:val="0025409D"/>
    <w:rsid w:val="003C60E3"/>
    <w:rsid w:val="004221F6"/>
    <w:rsid w:val="004374C2"/>
    <w:rsid w:val="00446CA1"/>
    <w:rsid w:val="00602DD2"/>
    <w:rsid w:val="007430B9"/>
    <w:rsid w:val="00A744A3"/>
    <w:rsid w:val="00F61ECB"/>
    <w:rsid w:val="06DDE9F6"/>
    <w:rsid w:val="4C319586"/>
    <w:rsid w:val="57AF6CB9"/>
    <w:rsid w:val="685EAD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7475"/>
  <w15:docId w15:val="{B591741B-1AEE-4930-95A0-594C0493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en-GB" w:eastAsia="en-C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61ECB"/>
    <w:rPr>
      <w:color w:val="0000FF" w:themeColor="hyperlink"/>
      <w:u w:val="single"/>
    </w:rPr>
  </w:style>
  <w:style w:type="character" w:styleId="UnresolvedMention">
    <w:name w:val="Unresolved Mention"/>
    <w:basedOn w:val="DefaultParagraphFont"/>
    <w:uiPriority w:val="99"/>
    <w:semiHidden/>
    <w:unhideWhenUsed/>
    <w:rsid w:val="00F61ECB"/>
    <w:rPr>
      <w:color w:val="605E5C"/>
      <w:shd w:val="clear" w:color="auto" w:fill="E1DFDD"/>
    </w:rPr>
  </w:style>
  <w:style w:type="table" w:styleId="TableGrid">
    <w:name w:val="Table Grid"/>
    <w:basedOn w:val="TableNormal"/>
    <w:uiPriority w:val="39"/>
    <w:rsid w:val="0009195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559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skylight@science.ubc.ca" TargetMode="External" Id="rId6" /><Relationship Type="http://schemas.openxmlformats.org/officeDocument/2006/relationships/webSettings" Target="webSettings.xml" Id="rId4" /><Relationship Type="http://schemas.openxmlformats.org/officeDocument/2006/relationships/hyperlink" Target="mailto:skylight@science.ubc.ca" TargetMode="External" Id="Rf37a18bf12c2459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Schroeder, Amber</lastModifiedBy>
  <revision>12</revision>
  <dcterms:created xsi:type="dcterms:W3CDTF">2020-09-24T18:44:00.0000000Z</dcterms:created>
  <dcterms:modified xsi:type="dcterms:W3CDTF">2022-12-20T19:12:34.4422496Z</dcterms:modified>
</coreProperties>
</file>