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7235" w14:textId="68BB6AD9" w:rsidR="47283611" w:rsidRPr="00E41946" w:rsidRDefault="47283611" w:rsidP="426FB2B8">
      <w:pPr>
        <w:rPr>
          <w:b/>
          <w:bCs/>
          <w:sz w:val="36"/>
        </w:rPr>
      </w:pPr>
      <w:r w:rsidRPr="00E41946">
        <w:rPr>
          <w:b/>
          <w:bCs/>
          <w:sz w:val="36"/>
        </w:rPr>
        <w:t>Facilitator’s Guide: Land Acknowledgement Session</w:t>
      </w:r>
    </w:p>
    <w:p w14:paraId="3353BEE8" w14:textId="42508198" w:rsidR="426FB2B8" w:rsidRDefault="426FB2B8" w:rsidP="426FB2B8">
      <w:pPr>
        <w:rPr>
          <w:b/>
          <w:bCs/>
          <w:color w:val="000000" w:themeColor="text1"/>
          <w:u w:val="single"/>
        </w:rPr>
      </w:pPr>
    </w:p>
    <w:p w14:paraId="0861273D" w14:textId="5938FC77" w:rsidR="47283611" w:rsidRDefault="47283611" w:rsidP="426FB2B8">
      <w:pPr>
        <w:rPr>
          <w:color w:val="0070C0"/>
        </w:rPr>
      </w:pPr>
      <w:r w:rsidRPr="426FB2B8">
        <w:rPr>
          <w:b/>
          <w:bCs/>
          <w:color w:val="000000" w:themeColor="text1"/>
          <w:u w:val="single"/>
        </w:rPr>
        <w:t>Slide template:</w:t>
      </w:r>
      <w:r w:rsidRPr="426FB2B8">
        <w:rPr>
          <w:color w:val="000000" w:themeColor="text1"/>
        </w:rPr>
        <w:t xml:space="preserve"> </w:t>
      </w:r>
      <w:r w:rsidRPr="426FB2B8">
        <w:rPr>
          <w:b/>
          <w:bCs/>
          <w:color w:val="0070C0"/>
          <w:u w:val="single"/>
        </w:rPr>
        <w:t>INSERT LINK</w:t>
      </w:r>
    </w:p>
    <w:p w14:paraId="48827CB6" w14:textId="2C947048" w:rsidR="426FB2B8" w:rsidRDefault="426FB2B8" w:rsidP="426FB2B8">
      <w:pPr>
        <w:rPr>
          <w:color w:val="000000" w:themeColor="text1"/>
        </w:rPr>
      </w:pPr>
    </w:p>
    <w:p w14:paraId="37080BBD" w14:textId="7D1FB8E4" w:rsidR="47283611" w:rsidRDefault="47283611" w:rsidP="426FB2B8">
      <w:pPr>
        <w:rPr>
          <w:color w:val="0070C0"/>
        </w:rPr>
      </w:pPr>
      <w:r w:rsidRPr="426FB2B8">
        <w:rPr>
          <w:b/>
          <w:bCs/>
          <w:color w:val="000000" w:themeColor="text1"/>
          <w:u w:val="single"/>
        </w:rPr>
        <w:t>Handout</w:t>
      </w:r>
      <w:r w:rsidRPr="426FB2B8">
        <w:rPr>
          <w:color w:val="000000" w:themeColor="text1"/>
        </w:rPr>
        <w:t xml:space="preserve">: </w:t>
      </w:r>
      <w:r w:rsidRPr="426FB2B8">
        <w:rPr>
          <w:b/>
          <w:bCs/>
          <w:color w:val="0070C0"/>
          <w:u w:val="single"/>
        </w:rPr>
        <w:t>INSERT LINK</w:t>
      </w:r>
    </w:p>
    <w:p w14:paraId="243CF542" w14:textId="6CAE41D4" w:rsidR="426FB2B8" w:rsidRDefault="426FB2B8" w:rsidP="426FB2B8">
      <w:pPr>
        <w:rPr>
          <w:b/>
          <w:bCs/>
          <w:u w:val="single"/>
        </w:rPr>
      </w:pPr>
    </w:p>
    <w:p w14:paraId="00000001" w14:textId="5C1009A8" w:rsidR="00AF4781" w:rsidRDefault="426FB2B8" w:rsidP="426FB2B8">
      <w:r w:rsidRPr="76222ADA">
        <w:rPr>
          <w:b/>
          <w:bCs/>
          <w:u w:val="single"/>
        </w:rPr>
        <w:t>Background</w:t>
      </w:r>
      <w:r>
        <w:t xml:space="preserve"> </w:t>
      </w:r>
    </w:p>
    <w:p w14:paraId="00000002" w14:textId="77777777" w:rsidR="00AF4781" w:rsidRDefault="00AF4781" w:rsidP="426FB2B8"/>
    <w:p w14:paraId="00000003" w14:textId="77777777" w:rsidR="00AF4781" w:rsidRDefault="426FB2B8" w:rsidP="426FB2B8">
      <w:pPr>
        <w:rPr>
          <w:color w:val="333333"/>
        </w:rPr>
      </w:pPr>
      <w:r>
        <w:t xml:space="preserve">This session is meant to supplement the </w:t>
      </w:r>
      <w:hyperlink r:id="rId7">
        <w:r w:rsidRPr="426FB2B8">
          <w:rPr>
            <w:b/>
            <w:bCs/>
            <w:color w:val="1155CC"/>
            <w:u w:val="single"/>
          </w:rPr>
          <w:t>Respect, Sincerity &amp; Responsibility: Land Acknowledgements @ UBC</w:t>
        </w:r>
      </w:hyperlink>
      <w:r w:rsidRPr="426FB2B8">
        <w:rPr>
          <w:b/>
          <w:bCs/>
          <w:color w:val="333333"/>
        </w:rPr>
        <w:t xml:space="preserve"> </w:t>
      </w:r>
      <w:r w:rsidRPr="426FB2B8">
        <w:rPr>
          <w:color w:val="333333"/>
        </w:rPr>
        <w:t xml:space="preserve">course, which gives learners a basic grounding in the history and practice of giving land acknowledgments that recognize the First Nations upon whose lands we necessarily live, in North America. This session situates land acknowledgements within the much older, diverse, and localized practices of protocol that different First Nations have practiced between groups since time immemorial. It is important to note that this framing is meant to spur learning into actual lived traditions of Indigenous protocols of the people on whose land we live. These protocols are specific to the peoples of the specific land on which we live, and are as diverse as the languages, traditions, and cultures of the many Indigenous, Inuit, and Metis peoples across this land. Protocols are also something that are often only taught in specific situations to specific peoples. Facilitators should take time to learn more about Indigenous protocols, and their significance before giving this session. Specifically, work by </w:t>
      </w:r>
      <w:hyperlink r:id="rId8">
        <w:r w:rsidRPr="426FB2B8">
          <w:rPr>
            <w:color w:val="1155CC"/>
            <w:u w:val="single"/>
          </w:rPr>
          <w:t>Chelsea Vowel</w:t>
        </w:r>
      </w:hyperlink>
      <w:r w:rsidRPr="426FB2B8">
        <w:rPr>
          <w:color w:val="333333"/>
        </w:rPr>
        <w:t xml:space="preserve">. An example of one kind of protocol between nations can be found </w:t>
      </w:r>
      <w:hyperlink r:id="rId9">
        <w:r w:rsidRPr="426FB2B8">
          <w:rPr>
            <w:color w:val="1155CC"/>
            <w:u w:val="single"/>
          </w:rPr>
          <w:t>here</w:t>
        </w:r>
      </w:hyperlink>
      <w:r w:rsidRPr="426FB2B8">
        <w:rPr>
          <w:color w:val="333333"/>
        </w:rPr>
        <w:t xml:space="preserve">. Another longer discussion of protocol in the Arts can be found </w:t>
      </w:r>
      <w:hyperlink r:id="rId10">
        <w:r w:rsidRPr="426FB2B8">
          <w:rPr>
            <w:color w:val="1155CC"/>
            <w:u w:val="single"/>
          </w:rPr>
          <w:t>here</w:t>
        </w:r>
      </w:hyperlink>
      <w:r w:rsidRPr="426FB2B8">
        <w:rPr>
          <w:color w:val="333333"/>
        </w:rPr>
        <w:t xml:space="preserve">. </w:t>
      </w:r>
    </w:p>
    <w:p w14:paraId="00000004" w14:textId="77777777" w:rsidR="00AF4781" w:rsidRDefault="00AF4781" w:rsidP="426FB2B8">
      <w:pPr>
        <w:rPr>
          <w:color w:val="333333"/>
        </w:rPr>
      </w:pPr>
    </w:p>
    <w:p w14:paraId="00000005" w14:textId="1864E8D0" w:rsidR="00AF4781" w:rsidRDefault="426FB2B8" w:rsidP="426FB2B8">
      <w:pPr>
        <w:rPr>
          <w:color w:val="333333"/>
        </w:rPr>
      </w:pPr>
      <w:r w:rsidRPr="426FB2B8">
        <w:rPr>
          <w:color w:val="333333"/>
        </w:rPr>
        <w:t xml:space="preserve">At the end of this session, participants should be more comfortable giving land acknowledgements, know whose lands they are on, have learned more about </w:t>
      </w:r>
      <w:r w:rsidR="10D15197" w:rsidRPr="426FB2B8">
        <w:rPr>
          <w:color w:val="333333"/>
        </w:rPr>
        <w:t>I</w:t>
      </w:r>
      <w:r w:rsidRPr="426FB2B8">
        <w:rPr>
          <w:color w:val="333333"/>
        </w:rPr>
        <w:t xml:space="preserve">ndigenous protocol, and have had a chance to learn more about </w:t>
      </w:r>
      <w:r w:rsidR="460C82D3" w:rsidRPr="426FB2B8">
        <w:rPr>
          <w:color w:val="333333"/>
        </w:rPr>
        <w:t>the process of creating/giving a land acknowledgement.</w:t>
      </w:r>
    </w:p>
    <w:p w14:paraId="00000006" w14:textId="77777777" w:rsidR="00AF4781" w:rsidRDefault="00AF4781" w:rsidP="426FB2B8">
      <w:pPr>
        <w:rPr>
          <w:color w:val="333333"/>
        </w:rPr>
      </w:pPr>
    </w:p>
    <w:p w14:paraId="00000007" w14:textId="344BC6F9" w:rsidR="00AF4781" w:rsidRDefault="426FB2B8" w:rsidP="76222ADA">
      <w:pPr>
        <w:rPr>
          <w:b/>
          <w:bCs/>
          <w:u w:val="single"/>
        </w:rPr>
      </w:pPr>
      <w:r w:rsidRPr="76222ADA">
        <w:rPr>
          <w:b/>
          <w:bCs/>
          <w:u w:val="single"/>
        </w:rPr>
        <w:t>Goals</w:t>
      </w:r>
    </w:p>
    <w:p w14:paraId="00000008" w14:textId="77777777" w:rsidR="00AF4781" w:rsidRDefault="00AF4781" w:rsidP="426FB2B8"/>
    <w:p w14:paraId="00000009" w14:textId="6248054E" w:rsidR="00AF4781" w:rsidRDefault="426FB2B8" w:rsidP="426FB2B8">
      <w:pPr>
        <w:numPr>
          <w:ilvl w:val="0"/>
          <w:numId w:val="3"/>
        </w:numPr>
      </w:pPr>
      <w:r>
        <w:t xml:space="preserve">The key goals of this session are to give individuals within your unit a chance to learn and practice land acknowledgements in a setting where it is safe to </w:t>
      </w:r>
      <w:r w:rsidR="069BDD3F">
        <w:t>share and learn.</w:t>
      </w:r>
    </w:p>
    <w:p w14:paraId="0000000A" w14:textId="02C4D08D" w:rsidR="00AF4781" w:rsidRDefault="426FB2B8" w:rsidP="426FB2B8">
      <w:pPr>
        <w:numPr>
          <w:ilvl w:val="0"/>
          <w:numId w:val="3"/>
        </w:numPr>
      </w:pPr>
      <w:r>
        <w:t xml:space="preserve">Modelling how to learn and how </w:t>
      </w:r>
      <w:r w:rsidR="2380E2A1">
        <w:t>to receive constructive feedback on one’s acknowledgement</w:t>
      </w:r>
      <w:r>
        <w:t xml:space="preserve"> is a key facilitation goal.</w:t>
      </w:r>
    </w:p>
    <w:p w14:paraId="0000000B" w14:textId="77777777" w:rsidR="00AF4781" w:rsidRDefault="426FB2B8" w:rsidP="426FB2B8">
      <w:pPr>
        <w:numPr>
          <w:ilvl w:val="0"/>
          <w:numId w:val="3"/>
        </w:numPr>
        <w:rPr>
          <w:color w:val="333333"/>
        </w:rPr>
      </w:pPr>
      <w:r>
        <w:rPr>
          <w:color w:val="333333"/>
        </w:rPr>
        <w:t>The purpose of this session is</w:t>
      </w:r>
      <w:r w:rsidRPr="426FB2B8">
        <w:rPr>
          <w:b/>
          <w:bCs/>
          <w:i/>
          <w:iCs/>
          <w:color w:val="333333"/>
        </w:rPr>
        <w:t xml:space="preserve"> not </w:t>
      </w:r>
      <w:r>
        <w:rPr>
          <w:color w:val="333333"/>
        </w:rPr>
        <w:t>to elevate land acknowledgements to the level of protocol. Land Acknowledgements are</w:t>
      </w:r>
      <w:r w:rsidRPr="426FB2B8">
        <w:rPr>
          <w:i/>
          <w:iCs/>
          <w:color w:val="333333"/>
        </w:rPr>
        <w:t xml:space="preserve"> </w:t>
      </w:r>
      <w:r w:rsidRPr="426FB2B8">
        <w:rPr>
          <w:b/>
          <w:bCs/>
          <w:i/>
          <w:iCs/>
          <w:color w:val="333333"/>
        </w:rPr>
        <w:t>not necessarily established protocol</w:t>
      </w:r>
      <w:r w:rsidRPr="426FB2B8">
        <w:rPr>
          <w:i/>
          <w:iCs/>
          <w:color w:val="333333"/>
        </w:rPr>
        <w:t xml:space="preserve">. </w:t>
      </w:r>
      <w:r>
        <w:rPr>
          <w:color w:val="333333"/>
        </w:rPr>
        <w:t xml:space="preserve">However, in implicating the relationality, positionality, and whole self of the speaker, they can be understood as approaching actual protocol, and give a foundation in potentially unfamiliar skills to new colonized and/or settler learners in this space. These skills of speaking about who we are, where we are from, and what we want are important skills to begin to understand our relationships and responsibilities to the peoples who have been on this land since time immemorial.  </w:t>
      </w:r>
    </w:p>
    <w:p w14:paraId="0000000F" w14:textId="215DC619" w:rsidR="00AF4781" w:rsidRDefault="426FB2B8" w:rsidP="76222ADA">
      <w:pPr>
        <w:numPr>
          <w:ilvl w:val="0"/>
          <w:numId w:val="3"/>
        </w:numPr>
      </w:pPr>
      <w:r>
        <w:lastRenderedPageBreak/>
        <w:t xml:space="preserve">Point towards the importance of learning the protocols of host nations, and differentiate land acknowledgements from protocol. </w:t>
      </w:r>
    </w:p>
    <w:p w14:paraId="00000010" w14:textId="77777777" w:rsidR="00AF4781" w:rsidRDefault="00AF4781" w:rsidP="426FB2B8"/>
    <w:p w14:paraId="00000011" w14:textId="21A9A9A1" w:rsidR="00AF4781" w:rsidRDefault="5985FD95" w:rsidP="76222ADA">
      <w:pPr>
        <w:rPr>
          <w:b/>
          <w:bCs/>
          <w:u w:val="single"/>
        </w:rPr>
      </w:pPr>
      <w:r w:rsidRPr="76222ADA">
        <w:rPr>
          <w:b/>
          <w:bCs/>
          <w:u w:val="single"/>
        </w:rPr>
        <w:t>S</w:t>
      </w:r>
      <w:r w:rsidR="1B9B0219" w:rsidRPr="76222ADA">
        <w:rPr>
          <w:b/>
          <w:bCs/>
          <w:u w:val="single"/>
        </w:rPr>
        <w:t>chedule</w:t>
      </w:r>
    </w:p>
    <w:p w14:paraId="7765F0F2" w14:textId="77777777" w:rsidR="00E41946" w:rsidRDefault="00E41946" w:rsidP="76222ADA">
      <w:pPr>
        <w:rPr>
          <w:u w:val="single"/>
        </w:rPr>
      </w:pPr>
    </w:p>
    <w:p w14:paraId="2B6040B6" w14:textId="70C0287B" w:rsidR="15A2F07D" w:rsidRDefault="15A2F07D" w:rsidP="426FB2B8">
      <w:pPr>
        <w:pStyle w:val="ListParagraph"/>
        <w:numPr>
          <w:ilvl w:val="0"/>
          <w:numId w:val="1"/>
        </w:numPr>
      </w:pPr>
      <w:r>
        <w:t>We facilitated the session for 60 minutes and then added a 30 minute Q&amp;A at the end in case some people wanted to stay around to chat further.</w:t>
      </w:r>
    </w:p>
    <w:p w14:paraId="00000012" w14:textId="77777777" w:rsidR="00AF4781" w:rsidRDefault="00AF4781" w:rsidP="426FB2B8"/>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855"/>
        <w:gridCol w:w="7020"/>
        <w:gridCol w:w="1485"/>
      </w:tblGrid>
      <w:tr w:rsidR="00AF4781" w14:paraId="7C0268AE" w14:textId="77777777" w:rsidTr="4827C511">
        <w:trPr>
          <w:trHeight w:val="447"/>
        </w:trPr>
        <w:tc>
          <w:tcPr>
            <w:tcW w:w="855" w:type="dxa"/>
            <w:shd w:val="clear" w:color="auto" w:fill="auto"/>
            <w:tcMar>
              <w:top w:w="100" w:type="dxa"/>
              <w:left w:w="100" w:type="dxa"/>
              <w:bottom w:w="100" w:type="dxa"/>
              <w:right w:w="100" w:type="dxa"/>
            </w:tcMar>
          </w:tcPr>
          <w:p w14:paraId="00000013" w14:textId="77777777" w:rsidR="00AF4781" w:rsidRDefault="00E41946">
            <w:pPr>
              <w:widowControl w:val="0"/>
              <w:pBdr>
                <w:top w:val="nil"/>
                <w:left w:val="nil"/>
                <w:bottom w:val="nil"/>
                <w:right w:val="nil"/>
                <w:between w:val="nil"/>
              </w:pBdr>
              <w:spacing w:line="240" w:lineRule="auto"/>
            </w:pPr>
            <w:r>
              <w:t>Time</w:t>
            </w:r>
          </w:p>
        </w:tc>
        <w:tc>
          <w:tcPr>
            <w:tcW w:w="7020" w:type="dxa"/>
            <w:shd w:val="clear" w:color="auto" w:fill="auto"/>
            <w:tcMar>
              <w:top w:w="100" w:type="dxa"/>
              <w:left w:w="100" w:type="dxa"/>
              <w:bottom w:w="100" w:type="dxa"/>
              <w:right w:w="100" w:type="dxa"/>
            </w:tcMar>
          </w:tcPr>
          <w:p w14:paraId="00000014" w14:textId="77777777" w:rsidR="00AF4781" w:rsidRDefault="00E41946">
            <w:pPr>
              <w:widowControl w:val="0"/>
              <w:pBdr>
                <w:top w:val="nil"/>
                <w:left w:val="nil"/>
                <w:bottom w:val="nil"/>
                <w:right w:val="nil"/>
                <w:between w:val="nil"/>
              </w:pBdr>
              <w:spacing w:line="240" w:lineRule="auto"/>
            </w:pPr>
            <w:r>
              <w:t>Activity</w:t>
            </w:r>
          </w:p>
        </w:tc>
        <w:tc>
          <w:tcPr>
            <w:tcW w:w="1485" w:type="dxa"/>
            <w:shd w:val="clear" w:color="auto" w:fill="auto"/>
            <w:tcMar>
              <w:top w:w="100" w:type="dxa"/>
              <w:left w:w="100" w:type="dxa"/>
              <w:bottom w:w="100" w:type="dxa"/>
              <w:right w:w="100" w:type="dxa"/>
            </w:tcMar>
          </w:tcPr>
          <w:p w14:paraId="00000015" w14:textId="77777777" w:rsidR="00AF4781" w:rsidRDefault="00E41946">
            <w:pPr>
              <w:widowControl w:val="0"/>
              <w:pBdr>
                <w:top w:val="nil"/>
                <w:left w:val="nil"/>
                <w:bottom w:val="nil"/>
                <w:right w:val="nil"/>
                <w:between w:val="nil"/>
              </w:pBdr>
              <w:spacing w:line="240" w:lineRule="auto"/>
            </w:pPr>
            <w:r>
              <w:t>Resources</w:t>
            </w:r>
          </w:p>
        </w:tc>
      </w:tr>
      <w:tr w:rsidR="00AF4781" w14:paraId="67495EF6" w14:textId="77777777" w:rsidTr="4827C511">
        <w:trPr>
          <w:trHeight w:val="1712"/>
        </w:trPr>
        <w:tc>
          <w:tcPr>
            <w:tcW w:w="855" w:type="dxa"/>
            <w:shd w:val="clear" w:color="auto" w:fill="auto"/>
            <w:tcMar>
              <w:top w:w="100" w:type="dxa"/>
              <w:left w:w="100" w:type="dxa"/>
              <w:bottom w:w="100" w:type="dxa"/>
              <w:right w:w="100" w:type="dxa"/>
            </w:tcMar>
          </w:tcPr>
          <w:p w14:paraId="070AF054" w14:textId="55FA6EB9" w:rsidR="00AF4781" w:rsidRDefault="3B11A407" w:rsidP="426FB2B8">
            <w:pPr>
              <w:widowControl w:val="0"/>
              <w:pBdr>
                <w:top w:val="nil"/>
                <w:left w:val="nil"/>
                <w:bottom w:val="nil"/>
                <w:right w:val="nil"/>
                <w:between w:val="nil"/>
              </w:pBdr>
              <w:spacing w:line="240" w:lineRule="auto"/>
            </w:pPr>
            <w:r>
              <w:t>X</w:t>
            </w:r>
            <w:r w:rsidR="632ABD70">
              <w:t>:</w:t>
            </w:r>
            <w:r>
              <w:t>XX</w:t>
            </w:r>
            <w:r w:rsidR="68F6D4DF">
              <w:t xml:space="preserve"> – X</w:t>
            </w:r>
            <w:r w:rsidR="48D53FC5">
              <w:t>:</w:t>
            </w:r>
            <w:r w:rsidR="68F6D4DF">
              <w:t>XX</w:t>
            </w:r>
          </w:p>
          <w:p w14:paraId="297A490C" w14:textId="20D31CD1" w:rsidR="00AF4781" w:rsidRDefault="00AF4781" w:rsidP="426FB2B8">
            <w:pPr>
              <w:widowControl w:val="0"/>
              <w:pBdr>
                <w:top w:val="nil"/>
                <w:left w:val="nil"/>
                <w:bottom w:val="nil"/>
                <w:right w:val="nil"/>
                <w:between w:val="nil"/>
              </w:pBdr>
              <w:spacing w:line="240" w:lineRule="auto"/>
            </w:pPr>
          </w:p>
          <w:p w14:paraId="00000016" w14:textId="5E96006A" w:rsidR="00AF4781" w:rsidRDefault="68F6D4DF" w:rsidP="426FB2B8">
            <w:pPr>
              <w:widowControl w:val="0"/>
              <w:pBdr>
                <w:top w:val="nil"/>
                <w:left w:val="nil"/>
                <w:bottom w:val="nil"/>
                <w:right w:val="nil"/>
                <w:between w:val="nil"/>
              </w:pBdr>
              <w:spacing w:line="240" w:lineRule="auto"/>
            </w:pPr>
            <w:r>
              <w:t>~15</w:t>
            </w:r>
            <w:r w:rsidR="3C0BCF31">
              <w:t>-20</w:t>
            </w:r>
            <w:r>
              <w:t xml:space="preserve"> min</w:t>
            </w:r>
            <w:r w:rsidR="05DE37CA">
              <w:t>s</w:t>
            </w:r>
          </w:p>
        </w:tc>
        <w:tc>
          <w:tcPr>
            <w:tcW w:w="7020" w:type="dxa"/>
            <w:shd w:val="clear" w:color="auto" w:fill="auto"/>
            <w:tcMar>
              <w:top w:w="100" w:type="dxa"/>
              <w:left w:w="100" w:type="dxa"/>
              <w:bottom w:w="100" w:type="dxa"/>
              <w:right w:w="100" w:type="dxa"/>
            </w:tcMar>
          </w:tcPr>
          <w:p w14:paraId="00000017" w14:textId="77777777" w:rsidR="00AF4781" w:rsidRDefault="00AF4781">
            <w:pPr>
              <w:widowControl w:val="0"/>
              <w:pBdr>
                <w:top w:val="nil"/>
                <w:left w:val="nil"/>
                <w:bottom w:val="nil"/>
                <w:right w:val="nil"/>
                <w:between w:val="nil"/>
              </w:pBdr>
              <w:spacing w:line="240" w:lineRule="auto"/>
              <w:rPr>
                <w:b/>
              </w:rPr>
            </w:pPr>
          </w:p>
          <w:p w14:paraId="00000018" w14:textId="77777777" w:rsidR="00AF4781" w:rsidRDefault="00E41946">
            <w:pPr>
              <w:widowControl w:val="0"/>
              <w:spacing w:line="240" w:lineRule="auto"/>
              <w:rPr>
                <w:b/>
              </w:rPr>
            </w:pPr>
            <w:r>
              <w:rPr>
                <w:b/>
              </w:rPr>
              <w:t>Land Acknowledgement by unit/department member</w:t>
            </w:r>
          </w:p>
          <w:p w14:paraId="00000019" w14:textId="77777777" w:rsidR="00AF4781" w:rsidRDefault="00AF4781">
            <w:pPr>
              <w:widowControl w:val="0"/>
              <w:pBdr>
                <w:top w:val="nil"/>
                <w:left w:val="nil"/>
                <w:bottom w:val="nil"/>
                <w:right w:val="nil"/>
                <w:between w:val="nil"/>
              </w:pBdr>
              <w:spacing w:line="240" w:lineRule="auto"/>
              <w:rPr>
                <w:b/>
              </w:rPr>
            </w:pPr>
          </w:p>
          <w:p w14:paraId="0000001A" w14:textId="77777777" w:rsidR="00AF4781" w:rsidRDefault="426FB2B8">
            <w:pPr>
              <w:widowControl w:val="0"/>
              <w:pBdr>
                <w:top w:val="nil"/>
                <w:left w:val="nil"/>
                <w:bottom w:val="nil"/>
                <w:right w:val="nil"/>
                <w:between w:val="nil"/>
              </w:pBdr>
              <w:spacing w:line="240" w:lineRule="auto"/>
              <w:rPr>
                <w:b/>
              </w:rPr>
            </w:pPr>
            <w:r w:rsidRPr="426FB2B8">
              <w:rPr>
                <w:b/>
                <w:bCs/>
              </w:rPr>
              <w:t>Intro/Breakout</w:t>
            </w:r>
          </w:p>
          <w:p w14:paraId="4135FE40" w14:textId="628C8F6D" w:rsidR="79B68938" w:rsidRDefault="79B68938" w:rsidP="4827C511">
            <w:pPr>
              <w:widowControl w:val="0"/>
              <w:numPr>
                <w:ilvl w:val="0"/>
                <w:numId w:val="2"/>
              </w:numPr>
              <w:spacing w:line="240" w:lineRule="auto"/>
              <w:rPr>
                <w:i/>
                <w:iCs/>
              </w:rPr>
            </w:pPr>
            <w:r w:rsidRPr="4827C511">
              <w:t xml:space="preserve">Provide an overview of the community </w:t>
            </w:r>
            <w:r w:rsidR="7EA3EBF2" w:rsidRPr="4827C511">
              <w:t xml:space="preserve">agreements </w:t>
            </w:r>
            <w:r w:rsidRPr="4827C511">
              <w:t>for the session (respect, relationships, reciprocity, constructive)</w:t>
            </w:r>
          </w:p>
          <w:p w14:paraId="0B0A9AE4" w14:textId="7C41C219" w:rsidR="79B68938" w:rsidRDefault="79B68938" w:rsidP="426FB2B8">
            <w:pPr>
              <w:widowControl w:val="0"/>
              <w:numPr>
                <w:ilvl w:val="0"/>
                <w:numId w:val="2"/>
              </w:numPr>
              <w:spacing w:line="240" w:lineRule="auto"/>
            </w:pPr>
            <w:r w:rsidRPr="426FB2B8">
              <w:t>Acknowledge that everyone is coming from different spaces to this history, vocabulary, and practice and to centre the conversation in respect and judgement free learning.</w:t>
            </w:r>
          </w:p>
          <w:p w14:paraId="00000027" w14:textId="516F8407" w:rsidR="00AF4781" w:rsidRDefault="79B68938" w:rsidP="426FB2B8">
            <w:pPr>
              <w:widowControl w:val="0"/>
              <w:numPr>
                <w:ilvl w:val="0"/>
                <w:numId w:val="2"/>
              </w:numPr>
              <w:spacing w:line="240" w:lineRule="auto"/>
              <w:rPr>
                <w:i/>
                <w:iCs/>
              </w:rPr>
            </w:pPr>
            <w:r w:rsidRPr="426FB2B8">
              <w:t xml:space="preserve">Review the goals of the session (listed above) </w:t>
            </w:r>
          </w:p>
          <w:p w14:paraId="04DED197" w14:textId="4B23D0A0" w:rsidR="79B68938" w:rsidRDefault="79B68938" w:rsidP="426FB2B8">
            <w:pPr>
              <w:widowControl w:val="0"/>
              <w:numPr>
                <w:ilvl w:val="0"/>
                <w:numId w:val="2"/>
              </w:numPr>
              <w:spacing w:line="240" w:lineRule="auto"/>
              <w:rPr>
                <w:i/>
                <w:iCs/>
              </w:rPr>
            </w:pPr>
            <w:r w:rsidRPr="426FB2B8">
              <w:t>Describe the small group activity</w:t>
            </w:r>
          </w:p>
          <w:p w14:paraId="770D0AE2" w14:textId="185E2DA8" w:rsidR="79B68938" w:rsidRDefault="79B68938" w:rsidP="4827C511">
            <w:pPr>
              <w:widowControl w:val="0"/>
              <w:numPr>
                <w:ilvl w:val="1"/>
                <w:numId w:val="2"/>
              </w:numPr>
              <w:spacing w:line="240" w:lineRule="auto"/>
            </w:pPr>
            <w:r w:rsidRPr="4827C511">
              <w:t>Groups of 2-3 people (consider creating the groups ahead of time to ensure effective participation; if using random assignment,</w:t>
            </w:r>
            <w:r w:rsidR="629BC0DA" w:rsidRPr="4827C511">
              <w:t xml:space="preserve"> it’s very important to emphasize the community </w:t>
            </w:r>
            <w:r w:rsidR="236141B7" w:rsidRPr="4827C511">
              <w:t xml:space="preserve">agreements </w:t>
            </w:r>
            <w:r w:rsidR="629BC0DA" w:rsidRPr="4827C511">
              <w:t>so that everyone has the opportunity to contribute)</w:t>
            </w:r>
          </w:p>
          <w:p w14:paraId="5C170045" w14:textId="0E6847E2" w:rsidR="5FE58B3D" w:rsidRDefault="5FE58B3D" w:rsidP="426FB2B8">
            <w:pPr>
              <w:widowControl w:val="0"/>
              <w:numPr>
                <w:ilvl w:val="0"/>
                <w:numId w:val="2"/>
              </w:numPr>
              <w:spacing w:line="240" w:lineRule="auto"/>
            </w:pPr>
            <w:r w:rsidRPr="426FB2B8">
              <w:t>Indicate that people can post questions or emergent ideas on the Jamboard</w:t>
            </w:r>
          </w:p>
          <w:p w14:paraId="0000002C" w14:textId="7852E44A" w:rsidR="00AF4781" w:rsidRDefault="426FB2B8" w:rsidP="426FB2B8">
            <w:pPr>
              <w:widowControl w:val="0"/>
              <w:numPr>
                <w:ilvl w:val="0"/>
                <w:numId w:val="2"/>
              </w:numPr>
              <w:spacing w:line="240" w:lineRule="auto"/>
              <w:rPr>
                <w:b/>
                <w:bCs/>
              </w:rPr>
            </w:pPr>
            <w:r w:rsidRPr="426FB2B8">
              <w:rPr>
                <w:b/>
                <w:bCs/>
              </w:rPr>
              <w:t>Move into paired breakouts for 10</w:t>
            </w:r>
            <w:r w:rsidR="4D35FA33" w:rsidRPr="426FB2B8">
              <w:rPr>
                <w:b/>
                <w:bCs/>
              </w:rPr>
              <w:t>-15</w:t>
            </w:r>
            <w:r w:rsidRPr="426FB2B8">
              <w:rPr>
                <w:b/>
                <w:bCs/>
              </w:rPr>
              <w:t xml:space="preserve"> min</w:t>
            </w:r>
            <w:r w:rsidR="13CE8B17" w:rsidRPr="426FB2B8">
              <w:rPr>
                <w:b/>
                <w:bCs/>
              </w:rPr>
              <w:t>s</w:t>
            </w:r>
            <w:r w:rsidRPr="426FB2B8">
              <w:rPr>
                <w:b/>
                <w:bCs/>
              </w:rPr>
              <w:t>, practicing.</w:t>
            </w:r>
          </w:p>
          <w:p w14:paraId="0000002D" w14:textId="77777777" w:rsidR="00AF4781" w:rsidRDefault="426FB2B8">
            <w:pPr>
              <w:widowControl w:val="0"/>
              <w:numPr>
                <w:ilvl w:val="0"/>
                <w:numId w:val="2"/>
              </w:numPr>
              <w:spacing w:line="240" w:lineRule="auto"/>
            </w:pPr>
            <w:r>
              <w:t>ACTION: Facilitators move participants into pairs</w:t>
            </w:r>
          </w:p>
          <w:p w14:paraId="0000002E" w14:textId="77777777" w:rsidR="00AF4781" w:rsidRDefault="426FB2B8">
            <w:pPr>
              <w:widowControl w:val="0"/>
              <w:numPr>
                <w:ilvl w:val="0"/>
                <w:numId w:val="2"/>
              </w:numPr>
              <w:spacing w:line="240" w:lineRule="auto"/>
            </w:pPr>
            <w:r>
              <w:t>ACTION: (Facilitators pop into break out to check, and reconvene if need be)</w:t>
            </w:r>
          </w:p>
        </w:tc>
        <w:tc>
          <w:tcPr>
            <w:tcW w:w="1485" w:type="dxa"/>
            <w:shd w:val="clear" w:color="auto" w:fill="auto"/>
            <w:tcMar>
              <w:top w:w="100" w:type="dxa"/>
              <w:left w:w="100" w:type="dxa"/>
              <w:bottom w:w="100" w:type="dxa"/>
              <w:right w:w="100" w:type="dxa"/>
            </w:tcMar>
          </w:tcPr>
          <w:p w14:paraId="06C3859E" w14:textId="77777777" w:rsidR="00AF4781" w:rsidRDefault="145FFFCA" w:rsidP="426FB2B8">
            <w:pPr>
              <w:widowControl w:val="0"/>
              <w:spacing w:line="240" w:lineRule="auto"/>
              <w:rPr>
                <w:b/>
                <w:bCs/>
                <w:u w:val="single"/>
              </w:rPr>
            </w:pPr>
            <w:r w:rsidRPr="426FB2B8">
              <w:rPr>
                <w:b/>
                <w:bCs/>
                <w:u w:val="single"/>
              </w:rPr>
              <w:t>INSERT JAMBOARD LINK HERE</w:t>
            </w:r>
          </w:p>
          <w:p w14:paraId="0000002F" w14:textId="78F04A6B" w:rsidR="00AF4781" w:rsidRDefault="00AF4781" w:rsidP="426FB2B8">
            <w:pPr>
              <w:widowControl w:val="0"/>
              <w:spacing w:line="240" w:lineRule="auto"/>
              <w:rPr>
                <w:b/>
                <w:bCs/>
                <w:u w:val="single"/>
              </w:rPr>
            </w:pPr>
          </w:p>
        </w:tc>
      </w:tr>
      <w:tr w:rsidR="00AF4781" w14:paraId="340BE45F" w14:textId="77777777" w:rsidTr="4827C511">
        <w:trPr>
          <w:trHeight w:val="447"/>
        </w:trPr>
        <w:tc>
          <w:tcPr>
            <w:tcW w:w="855" w:type="dxa"/>
            <w:shd w:val="clear" w:color="auto" w:fill="auto"/>
            <w:tcMar>
              <w:top w:w="100" w:type="dxa"/>
              <w:left w:w="100" w:type="dxa"/>
              <w:bottom w:w="100" w:type="dxa"/>
              <w:right w:w="100" w:type="dxa"/>
            </w:tcMar>
          </w:tcPr>
          <w:p w14:paraId="4C6A18E7" w14:textId="55FA6EB9" w:rsidR="00AF4781" w:rsidRDefault="34242B14" w:rsidP="426FB2B8">
            <w:pPr>
              <w:widowControl w:val="0"/>
              <w:pBdr>
                <w:top w:val="nil"/>
                <w:left w:val="nil"/>
                <w:bottom w:val="nil"/>
                <w:right w:val="nil"/>
                <w:between w:val="nil"/>
              </w:pBdr>
              <w:spacing w:line="240" w:lineRule="auto"/>
            </w:pPr>
            <w:r>
              <w:t>X:XX – X:XX</w:t>
            </w:r>
          </w:p>
          <w:p w14:paraId="04156887" w14:textId="135266D6" w:rsidR="00AF4781" w:rsidRDefault="00AF4781" w:rsidP="426FB2B8">
            <w:pPr>
              <w:widowControl w:val="0"/>
              <w:pBdr>
                <w:top w:val="nil"/>
                <w:left w:val="nil"/>
                <w:bottom w:val="nil"/>
                <w:right w:val="nil"/>
                <w:between w:val="nil"/>
              </w:pBdr>
              <w:spacing w:line="240" w:lineRule="auto"/>
            </w:pPr>
          </w:p>
          <w:p w14:paraId="00000030" w14:textId="65FB1483" w:rsidR="00AF4781" w:rsidRDefault="34242B14" w:rsidP="426FB2B8">
            <w:pPr>
              <w:widowControl w:val="0"/>
              <w:pBdr>
                <w:top w:val="nil"/>
                <w:left w:val="nil"/>
                <w:bottom w:val="nil"/>
                <w:right w:val="nil"/>
                <w:between w:val="nil"/>
              </w:pBdr>
              <w:spacing w:line="240" w:lineRule="auto"/>
            </w:pPr>
            <w:r>
              <w:t>~30</w:t>
            </w:r>
            <w:r w:rsidR="59032819">
              <w:t xml:space="preserve"> </w:t>
            </w:r>
            <w:r>
              <w:t>mins</w:t>
            </w:r>
          </w:p>
        </w:tc>
        <w:tc>
          <w:tcPr>
            <w:tcW w:w="7020" w:type="dxa"/>
            <w:shd w:val="clear" w:color="auto" w:fill="auto"/>
            <w:tcMar>
              <w:top w:w="100" w:type="dxa"/>
              <w:left w:w="100" w:type="dxa"/>
              <w:bottom w:w="100" w:type="dxa"/>
              <w:right w:w="100" w:type="dxa"/>
            </w:tcMar>
          </w:tcPr>
          <w:p w14:paraId="00000031" w14:textId="77777777" w:rsidR="00AF4781" w:rsidRDefault="00E41946">
            <w:pPr>
              <w:widowControl w:val="0"/>
              <w:spacing w:line="240" w:lineRule="auto"/>
              <w:rPr>
                <w:b/>
              </w:rPr>
            </w:pPr>
            <w:r>
              <w:rPr>
                <w:b/>
              </w:rPr>
              <w:t>Grounding in Protocol</w:t>
            </w:r>
          </w:p>
          <w:p w14:paraId="00000032" w14:textId="77777777" w:rsidR="00AF4781" w:rsidRDefault="00AF4781">
            <w:pPr>
              <w:widowControl w:val="0"/>
              <w:spacing w:line="240" w:lineRule="auto"/>
              <w:rPr>
                <w:b/>
              </w:rPr>
            </w:pPr>
          </w:p>
          <w:p w14:paraId="00000033" w14:textId="77777777" w:rsidR="00AF4781" w:rsidRDefault="426FB2B8">
            <w:pPr>
              <w:widowControl w:val="0"/>
              <w:numPr>
                <w:ilvl w:val="0"/>
                <w:numId w:val="2"/>
              </w:numPr>
              <w:spacing w:line="240" w:lineRule="auto"/>
              <w:rPr>
                <w:i/>
              </w:rPr>
            </w:pPr>
            <w:r w:rsidRPr="426FB2B8">
              <w:rPr>
                <w:b/>
                <w:bCs/>
              </w:rPr>
              <w:t>Overview of Protocols from Facilitator</w:t>
            </w:r>
          </w:p>
          <w:p w14:paraId="1B7DE5AD" w14:textId="0161FB64" w:rsidR="00AF4781" w:rsidRDefault="7DDCE307" w:rsidP="426FB2B8">
            <w:pPr>
              <w:widowControl w:val="0"/>
              <w:numPr>
                <w:ilvl w:val="0"/>
                <w:numId w:val="2"/>
              </w:numPr>
              <w:spacing w:line="240" w:lineRule="auto"/>
            </w:pPr>
            <w:r w:rsidRPr="426FB2B8">
              <w:t xml:space="preserve">Goal: </w:t>
            </w:r>
            <w:r w:rsidR="710FB63F" w:rsidRPr="426FB2B8">
              <w:t xml:space="preserve">Take some time to talk about Indigenous protocols and how land acknowledgements relate to this. </w:t>
            </w:r>
          </w:p>
          <w:p w14:paraId="00000035" w14:textId="2E6AC469" w:rsidR="00AF4781" w:rsidRDefault="710FB63F" w:rsidP="426FB2B8">
            <w:pPr>
              <w:widowControl w:val="0"/>
              <w:numPr>
                <w:ilvl w:val="0"/>
                <w:numId w:val="2"/>
              </w:numPr>
              <w:spacing w:line="240" w:lineRule="auto"/>
              <w:rPr>
                <w:i/>
                <w:iCs/>
              </w:rPr>
            </w:pPr>
            <w:r w:rsidRPr="426FB2B8">
              <w:t>You can pose a question about why we do land acknowledgements and ask people to share their thoughts in the chat.</w:t>
            </w:r>
          </w:p>
          <w:p w14:paraId="00000039" w14:textId="5B510A96" w:rsidR="00AF4781" w:rsidRDefault="4E5D1F6C" w:rsidP="76222ADA">
            <w:pPr>
              <w:numPr>
                <w:ilvl w:val="0"/>
                <w:numId w:val="2"/>
              </w:numPr>
              <w:rPr>
                <w:i/>
                <w:iCs/>
              </w:rPr>
            </w:pPr>
            <w:r w:rsidRPr="76222ADA">
              <w:t>Below are some</w:t>
            </w:r>
            <w:r w:rsidR="55CBE734" w:rsidRPr="76222ADA">
              <w:t xml:space="preserve"> italicized</w:t>
            </w:r>
            <w:r w:rsidRPr="76222ADA">
              <w:t xml:space="preserve"> notes from the GAA who facilitated this conversation about protocols</w:t>
            </w:r>
          </w:p>
          <w:p w14:paraId="0000003A" w14:textId="77777777" w:rsidR="00AF4781" w:rsidRDefault="426FB2B8" w:rsidP="426FB2B8">
            <w:pPr>
              <w:numPr>
                <w:ilvl w:val="0"/>
                <w:numId w:val="2"/>
              </w:numPr>
              <w:rPr>
                <w:i/>
                <w:iCs/>
              </w:rPr>
            </w:pPr>
            <w:r w:rsidRPr="426FB2B8">
              <w:rPr>
                <w:i/>
                <w:iCs/>
              </w:rPr>
              <w:t>Protocols are familiar:</w:t>
            </w:r>
          </w:p>
          <w:p w14:paraId="0000003B" w14:textId="337D48EF" w:rsidR="00AF4781" w:rsidRDefault="426FB2B8" w:rsidP="76222ADA">
            <w:pPr>
              <w:numPr>
                <w:ilvl w:val="1"/>
                <w:numId w:val="2"/>
              </w:numPr>
              <w:rPr>
                <w:i/>
                <w:iCs/>
              </w:rPr>
            </w:pPr>
            <w:r w:rsidRPr="76222ADA">
              <w:rPr>
                <w:i/>
                <w:iCs/>
              </w:rPr>
              <w:t xml:space="preserve">We’re all familiar with some kind of protocol, usually in the context of greeting, or formal situations. For </w:t>
            </w:r>
            <w:r w:rsidRPr="76222ADA">
              <w:rPr>
                <w:i/>
                <w:iCs/>
              </w:rPr>
              <w:lastRenderedPageBreak/>
              <w:t xml:space="preserve">example, we might have been taught about which fork to use in a fine dining environment, or how to greet an </w:t>
            </w:r>
            <w:r w:rsidR="48A15B89" w:rsidRPr="76222ADA">
              <w:rPr>
                <w:i/>
                <w:iCs/>
              </w:rPr>
              <w:t>E</w:t>
            </w:r>
            <w:r w:rsidRPr="76222ADA">
              <w:rPr>
                <w:i/>
                <w:iCs/>
              </w:rPr>
              <w:t xml:space="preserve">lder in our culture. </w:t>
            </w:r>
          </w:p>
          <w:p w14:paraId="0000003D" w14:textId="77777777" w:rsidR="00AF4781" w:rsidRDefault="426FB2B8">
            <w:pPr>
              <w:numPr>
                <w:ilvl w:val="1"/>
                <w:numId w:val="2"/>
              </w:numPr>
              <w:rPr>
                <w:i/>
              </w:rPr>
            </w:pPr>
            <w:r w:rsidRPr="426FB2B8">
              <w:rPr>
                <w:i/>
                <w:iCs/>
              </w:rPr>
              <w:t xml:space="preserve">Protocols are about acknowledging the context within which we meet, and what the context and relationships within a space demand of our actions. </w:t>
            </w:r>
          </w:p>
          <w:p w14:paraId="39FD376C" w14:textId="4AFB2E6A" w:rsidR="5BE8A2B0" w:rsidRDefault="5BE8A2B0" w:rsidP="426FB2B8">
            <w:pPr>
              <w:numPr>
                <w:ilvl w:val="0"/>
                <w:numId w:val="2"/>
              </w:numPr>
              <w:rPr>
                <w:i/>
                <w:iCs/>
              </w:rPr>
            </w:pPr>
            <w:r w:rsidRPr="426FB2B8">
              <w:rPr>
                <w:i/>
                <w:iCs/>
              </w:rPr>
              <w:t>What do we know about Indigenous protocols?</w:t>
            </w:r>
          </w:p>
          <w:p w14:paraId="0000003F" w14:textId="45777360" w:rsidR="00AF4781" w:rsidRDefault="426FB2B8" w:rsidP="426FB2B8">
            <w:pPr>
              <w:numPr>
                <w:ilvl w:val="1"/>
                <w:numId w:val="2"/>
              </w:numPr>
              <w:rPr>
                <w:i/>
                <w:iCs/>
              </w:rPr>
            </w:pPr>
            <w:r w:rsidRPr="426FB2B8">
              <w:rPr>
                <w:i/>
                <w:iCs/>
              </w:rPr>
              <w:t xml:space="preserve">Firstly, not all </w:t>
            </w:r>
            <w:r w:rsidR="7286E32D" w:rsidRPr="426FB2B8">
              <w:rPr>
                <w:i/>
                <w:iCs/>
              </w:rPr>
              <w:t>I</w:t>
            </w:r>
            <w:r w:rsidRPr="426FB2B8">
              <w:rPr>
                <w:i/>
                <w:iCs/>
              </w:rPr>
              <w:t xml:space="preserve">ndigenous people know all </w:t>
            </w:r>
            <w:r w:rsidR="534014B1" w:rsidRPr="426FB2B8">
              <w:rPr>
                <w:i/>
                <w:iCs/>
              </w:rPr>
              <w:t>I</w:t>
            </w:r>
            <w:r w:rsidRPr="426FB2B8">
              <w:rPr>
                <w:i/>
                <w:iCs/>
              </w:rPr>
              <w:t xml:space="preserve">ndigenous protocols, or their own. </w:t>
            </w:r>
          </w:p>
          <w:p w14:paraId="00000041" w14:textId="59795140" w:rsidR="00AF4781" w:rsidRDefault="45C5A72F" w:rsidP="426FB2B8">
            <w:pPr>
              <w:numPr>
                <w:ilvl w:val="1"/>
                <w:numId w:val="2"/>
              </w:numPr>
              <w:rPr>
                <w:i/>
                <w:iCs/>
              </w:rPr>
            </w:pPr>
            <w:r w:rsidRPr="426FB2B8">
              <w:rPr>
                <w:i/>
                <w:iCs/>
              </w:rPr>
              <w:t>C</w:t>
            </w:r>
            <w:r w:rsidR="426FB2B8" w:rsidRPr="426FB2B8">
              <w:rPr>
                <w:i/>
                <w:iCs/>
              </w:rPr>
              <w:t>ulture is always changing and growing</w:t>
            </w:r>
            <w:r w:rsidR="20BB1D77" w:rsidRPr="426FB2B8">
              <w:rPr>
                <w:i/>
                <w:iCs/>
              </w:rPr>
              <w:t xml:space="preserve"> and protocols cover a WIDE variety of traditions and ceremonies</w:t>
            </w:r>
            <w:r w:rsidR="426FB2B8" w:rsidRPr="426FB2B8">
              <w:rPr>
                <w:i/>
                <w:iCs/>
              </w:rPr>
              <w:t>.</w:t>
            </w:r>
            <w:r w:rsidR="43572747" w:rsidRPr="426FB2B8">
              <w:rPr>
                <w:i/>
                <w:iCs/>
              </w:rPr>
              <w:t xml:space="preserve"> </w:t>
            </w:r>
            <w:r w:rsidR="426FB2B8" w:rsidRPr="426FB2B8">
              <w:rPr>
                <w:i/>
                <w:iCs/>
              </w:rPr>
              <w:t xml:space="preserve">When we talk about protocols, we’re talking about what people do know, which is grounded in what’s been done in the past. </w:t>
            </w:r>
          </w:p>
          <w:p w14:paraId="00000043" w14:textId="7CAA5219" w:rsidR="00AF4781" w:rsidRDefault="426FB2B8" w:rsidP="426FB2B8">
            <w:pPr>
              <w:numPr>
                <w:ilvl w:val="1"/>
                <w:numId w:val="2"/>
              </w:numPr>
              <w:rPr>
                <w:i/>
                <w:iCs/>
              </w:rPr>
            </w:pPr>
            <w:r w:rsidRPr="426FB2B8">
              <w:rPr>
                <w:i/>
                <w:iCs/>
              </w:rPr>
              <w:t xml:space="preserve">Just as Indigenous, Inuit, and Metis peoples are diverse and have vastly different languages, cultures, and traditions across North America, so too do protocols differ. Therefore, we shouldn’t think that there is one monolithic thing called “Indigenous protocol”. </w:t>
            </w:r>
          </w:p>
          <w:p w14:paraId="00000046" w14:textId="480C3801" w:rsidR="00AF4781" w:rsidRDefault="426FB2B8" w:rsidP="426FB2B8">
            <w:pPr>
              <w:numPr>
                <w:ilvl w:val="1"/>
                <w:numId w:val="2"/>
              </w:numPr>
              <w:rPr>
                <w:i/>
                <w:iCs/>
              </w:rPr>
            </w:pPr>
            <w:r w:rsidRPr="426FB2B8">
              <w:rPr>
                <w:i/>
                <w:iCs/>
              </w:rPr>
              <w:t>Protocols you might interact with might take the form of offerings of tobacco, blankets, sage or other items to elders that you work with. It might also take the form of knowing how to give thanks and gifts should you be invited to a potlatch.</w:t>
            </w:r>
          </w:p>
          <w:p w14:paraId="00000047" w14:textId="74294E5B" w:rsidR="00AF4781" w:rsidRDefault="426FB2B8" w:rsidP="426FB2B8">
            <w:pPr>
              <w:numPr>
                <w:ilvl w:val="1"/>
                <w:numId w:val="2"/>
              </w:numPr>
              <w:rPr>
                <w:i/>
                <w:iCs/>
              </w:rPr>
            </w:pPr>
            <w:r w:rsidRPr="426FB2B8">
              <w:rPr>
                <w:i/>
                <w:iCs/>
              </w:rPr>
              <w:t xml:space="preserve">Protocols in an </w:t>
            </w:r>
            <w:r w:rsidR="6F4C7B6E" w:rsidRPr="426FB2B8">
              <w:rPr>
                <w:i/>
                <w:iCs/>
              </w:rPr>
              <w:t>I</w:t>
            </w:r>
            <w:r w:rsidRPr="426FB2B8">
              <w:rPr>
                <w:i/>
                <w:iCs/>
              </w:rPr>
              <w:t>ndigenous context are ever changing, are contextual, are relational.</w:t>
            </w:r>
          </w:p>
          <w:p w14:paraId="00000048" w14:textId="77777777" w:rsidR="00AF4781" w:rsidRDefault="426FB2B8">
            <w:pPr>
              <w:numPr>
                <w:ilvl w:val="0"/>
                <w:numId w:val="2"/>
              </w:numPr>
              <w:rPr>
                <w:i/>
              </w:rPr>
            </w:pPr>
            <w:r w:rsidRPr="426FB2B8">
              <w:rPr>
                <w:i/>
                <w:iCs/>
              </w:rPr>
              <w:t>Protocols are about who you are and who you represent.</w:t>
            </w:r>
          </w:p>
          <w:p w14:paraId="00000049" w14:textId="77777777" w:rsidR="00AF4781" w:rsidRDefault="00E41946">
            <w:pPr>
              <w:numPr>
                <w:ilvl w:val="1"/>
                <w:numId w:val="2"/>
              </w:numPr>
              <w:rPr>
                <w:i/>
              </w:rPr>
            </w:pPr>
            <w:r>
              <w:rPr>
                <w:i/>
              </w:rPr>
              <w:t>Who you are matters</w:t>
            </w:r>
          </w:p>
          <w:p w14:paraId="0000004A" w14:textId="77777777" w:rsidR="00AF4781" w:rsidRDefault="00E41946">
            <w:pPr>
              <w:numPr>
                <w:ilvl w:val="1"/>
                <w:numId w:val="2"/>
              </w:numPr>
              <w:rPr>
                <w:i/>
              </w:rPr>
            </w:pPr>
            <w:r>
              <w:rPr>
                <w:i/>
              </w:rPr>
              <w:t>Why you’re there matters</w:t>
            </w:r>
          </w:p>
          <w:p w14:paraId="0000004B" w14:textId="77777777" w:rsidR="00AF4781" w:rsidRDefault="00E41946">
            <w:pPr>
              <w:numPr>
                <w:ilvl w:val="1"/>
                <w:numId w:val="2"/>
              </w:numPr>
              <w:rPr>
                <w:i/>
              </w:rPr>
            </w:pPr>
            <w:r>
              <w:rPr>
                <w:i/>
              </w:rPr>
              <w:t>Who you’re speaking to matters</w:t>
            </w:r>
          </w:p>
          <w:p w14:paraId="0000004C" w14:textId="77777777" w:rsidR="00AF4781" w:rsidRDefault="426FB2B8">
            <w:pPr>
              <w:numPr>
                <w:ilvl w:val="1"/>
                <w:numId w:val="2"/>
              </w:numPr>
              <w:rPr>
                <w:i/>
              </w:rPr>
            </w:pPr>
            <w:r w:rsidRPr="426FB2B8">
              <w:rPr>
                <w:i/>
                <w:iCs/>
              </w:rPr>
              <w:t>Acknowledgements are context specific.</w:t>
            </w:r>
          </w:p>
          <w:p w14:paraId="00000051" w14:textId="77777777" w:rsidR="00AF4781" w:rsidRDefault="426FB2B8">
            <w:pPr>
              <w:numPr>
                <w:ilvl w:val="0"/>
                <w:numId w:val="2"/>
              </w:numPr>
              <w:rPr>
                <w:i/>
              </w:rPr>
            </w:pPr>
            <w:r w:rsidRPr="426FB2B8">
              <w:rPr>
                <w:i/>
                <w:iCs/>
              </w:rPr>
              <w:t xml:space="preserve">I wanted us to think about protocols in terms of land acknowledgements because of what land acknowledgements can be. </w:t>
            </w:r>
          </w:p>
          <w:p w14:paraId="00000052" w14:textId="77777777" w:rsidR="00AF4781" w:rsidRDefault="426FB2B8" w:rsidP="426FB2B8">
            <w:pPr>
              <w:numPr>
                <w:ilvl w:val="1"/>
                <w:numId w:val="2"/>
              </w:numPr>
              <w:rPr>
                <w:i/>
                <w:iCs/>
              </w:rPr>
            </w:pPr>
            <w:r w:rsidRPr="426FB2B8">
              <w:rPr>
                <w:i/>
                <w:iCs/>
              </w:rPr>
              <w:t xml:space="preserve">It’s worth making explicit: Land acknowledgements are NOT protocols. Protocols are highly contextual and have been developed by nations in relationship with other nations and within nations. </w:t>
            </w:r>
          </w:p>
          <w:p w14:paraId="00000053" w14:textId="77777777" w:rsidR="00AF4781" w:rsidRDefault="00E41946">
            <w:pPr>
              <w:numPr>
                <w:ilvl w:val="1"/>
                <w:numId w:val="2"/>
              </w:numPr>
              <w:rPr>
                <w:i/>
              </w:rPr>
            </w:pPr>
            <w:r>
              <w:rPr>
                <w:i/>
              </w:rPr>
              <w:t xml:space="preserve">However, understanding land acknowledgements within the context of protocols can draw our attention to ways we can engage more meaningfully on the </w:t>
            </w:r>
            <w:r>
              <w:rPr>
                <w:i/>
              </w:rPr>
              <w:lastRenderedPageBreak/>
              <w:t xml:space="preserve">terms of the indigenous peoples whose lands we live on. </w:t>
            </w:r>
          </w:p>
          <w:p w14:paraId="00000054" w14:textId="77777777" w:rsidR="00AF4781" w:rsidRDefault="426FB2B8">
            <w:pPr>
              <w:numPr>
                <w:ilvl w:val="0"/>
                <w:numId w:val="2"/>
              </w:numPr>
              <w:rPr>
                <w:i/>
              </w:rPr>
            </w:pPr>
            <w:r w:rsidRPr="426FB2B8">
              <w:rPr>
                <w:i/>
                <w:iCs/>
              </w:rPr>
              <w:t>At worst, critical scholarship about land acknowledgements would say that land acknowledgements are not useful when they become a standard placeholder, something we run through very quickly because we don’t feel prepared to engage with them</w:t>
            </w:r>
          </w:p>
          <w:p w14:paraId="00000055" w14:textId="77777777" w:rsidR="00AF4781" w:rsidRDefault="426FB2B8">
            <w:pPr>
              <w:numPr>
                <w:ilvl w:val="0"/>
                <w:numId w:val="2"/>
              </w:numPr>
              <w:rPr>
                <w:i/>
              </w:rPr>
            </w:pPr>
            <w:r w:rsidRPr="426FB2B8">
              <w:rPr>
                <w:i/>
                <w:iCs/>
              </w:rPr>
              <w:t>At BEST land acknowledgements can help spur us to begin to think in terms that facilitate decolonization. They ask us to think relationally, to focus on the land and the history we are a part of, and they ask us to be aware of to whom we are speaking, and how.</w:t>
            </w:r>
          </w:p>
          <w:p w14:paraId="00000058" w14:textId="4A075424" w:rsidR="00AF4781" w:rsidRDefault="426FB2B8" w:rsidP="426FB2B8">
            <w:pPr>
              <w:numPr>
                <w:ilvl w:val="0"/>
                <w:numId w:val="2"/>
              </w:numPr>
              <w:rPr>
                <w:i/>
                <w:iCs/>
              </w:rPr>
            </w:pPr>
            <w:r w:rsidRPr="426FB2B8">
              <w:rPr>
                <w:i/>
                <w:iCs/>
              </w:rPr>
              <w:t>But doing this takes practice, confidence, and an understanding about why it is important to think about ourselves as whole, historical beings in relationship with the land and the people who have always lived on it.</w:t>
            </w:r>
            <w:r w:rsidR="746844FA" w:rsidRPr="426FB2B8">
              <w:rPr>
                <w:i/>
                <w:iCs/>
              </w:rPr>
              <w:t xml:space="preserve"> </w:t>
            </w:r>
            <w:r w:rsidRPr="426FB2B8">
              <w:rPr>
                <w:i/>
                <w:iCs/>
              </w:rPr>
              <w:t>And finally, like other richer protocols, they can be a signifier to others of the communities that hold you accountable, your intentions, and your good faith in working towards decolonization.</w:t>
            </w:r>
          </w:p>
          <w:p w14:paraId="00000059" w14:textId="77777777" w:rsidR="00AF4781" w:rsidRDefault="00AF4781">
            <w:pPr>
              <w:ind w:left="720"/>
            </w:pPr>
          </w:p>
          <w:p w14:paraId="0000005A" w14:textId="77777777" w:rsidR="00AF4781" w:rsidRDefault="426FB2B8">
            <w:pPr>
              <w:rPr>
                <w:b/>
              </w:rPr>
            </w:pPr>
            <w:r w:rsidRPr="426FB2B8">
              <w:rPr>
                <w:b/>
                <w:bCs/>
              </w:rPr>
              <w:t>Jamboard Activity</w:t>
            </w:r>
          </w:p>
          <w:p w14:paraId="0000005C" w14:textId="77777777" w:rsidR="00AF4781" w:rsidRDefault="426FB2B8">
            <w:pPr>
              <w:numPr>
                <w:ilvl w:val="0"/>
                <w:numId w:val="6"/>
              </w:numPr>
            </w:pPr>
            <w:r>
              <w:t xml:space="preserve">ACTION: Invite people to use the Jamboard to ask any questions or make any comments about either the lesson, or the conversations we’ve been having. </w:t>
            </w:r>
          </w:p>
          <w:p w14:paraId="0000005E" w14:textId="34AE2E53" w:rsidR="00AF4781" w:rsidRDefault="426FB2B8">
            <w:pPr>
              <w:numPr>
                <w:ilvl w:val="0"/>
                <w:numId w:val="6"/>
              </w:numPr>
            </w:pPr>
            <w:r>
              <w:t xml:space="preserve">ACTION: as issues come up, hold space for a discussion. This can look like making sure you look happy and intentional when </w:t>
            </w:r>
            <w:r w:rsidR="00E41946">
              <w:t>silences</w:t>
            </w:r>
            <w:bookmarkStart w:id="0" w:name="_GoBack"/>
            <w:bookmarkEnd w:id="0"/>
            <w:r>
              <w:t xml:space="preserve"> stretch during the group, asking probing questions and follow ups to people’s queries, and reigning in people who usually speak in the space. </w:t>
            </w:r>
          </w:p>
          <w:p w14:paraId="0000005F" w14:textId="77777777" w:rsidR="00AF4781" w:rsidRDefault="426FB2B8">
            <w:pPr>
              <w:numPr>
                <w:ilvl w:val="0"/>
                <w:numId w:val="6"/>
              </w:numPr>
            </w:pPr>
            <w:r>
              <w:t>The goal is to get people comfortable with surfacing questions, and with the topics, while modelling respectful learning</w:t>
            </w:r>
          </w:p>
        </w:tc>
        <w:tc>
          <w:tcPr>
            <w:tcW w:w="1485" w:type="dxa"/>
            <w:shd w:val="clear" w:color="auto" w:fill="auto"/>
            <w:tcMar>
              <w:top w:w="100" w:type="dxa"/>
              <w:left w:w="100" w:type="dxa"/>
              <w:bottom w:w="100" w:type="dxa"/>
              <w:right w:w="100" w:type="dxa"/>
            </w:tcMar>
          </w:tcPr>
          <w:p w14:paraId="00000060" w14:textId="77777777" w:rsidR="00AF4781" w:rsidRDefault="00E41946">
            <w:pPr>
              <w:widowControl w:val="0"/>
              <w:spacing w:line="240" w:lineRule="auto"/>
              <w:rPr>
                <w:b/>
                <w:u w:val="single"/>
              </w:rPr>
            </w:pPr>
            <w:r>
              <w:rPr>
                <w:b/>
                <w:u w:val="single"/>
              </w:rPr>
              <w:lastRenderedPageBreak/>
              <w:t>INSERT JAMBOARD LINK HERE</w:t>
            </w:r>
          </w:p>
        </w:tc>
      </w:tr>
      <w:tr w:rsidR="00AF4781" w14:paraId="25E5C71B" w14:textId="77777777" w:rsidTr="4827C511">
        <w:tc>
          <w:tcPr>
            <w:tcW w:w="855" w:type="dxa"/>
            <w:shd w:val="clear" w:color="auto" w:fill="auto"/>
            <w:tcMar>
              <w:top w:w="100" w:type="dxa"/>
              <w:left w:w="100" w:type="dxa"/>
              <w:bottom w:w="100" w:type="dxa"/>
              <w:right w:w="100" w:type="dxa"/>
            </w:tcMar>
          </w:tcPr>
          <w:p w14:paraId="1E2D7F20" w14:textId="7891E1B0" w:rsidR="00AF4781" w:rsidRDefault="00BA2B9A" w:rsidP="426FB2B8">
            <w:pPr>
              <w:widowControl w:val="0"/>
              <w:pBdr>
                <w:top w:val="nil"/>
                <w:left w:val="nil"/>
                <w:bottom w:val="nil"/>
                <w:right w:val="nil"/>
                <w:between w:val="nil"/>
              </w:pBdr>
              <w:spacing w:line="240" w:lineRule="auto"/>
            </w:pPr>
            <w:r>
              <w:lastRenderedPageBreak/>
              <w:t>X:XX – X:XX</w:t>
            </w:r>
          </w:p>
          <w:p w14:paraId="7772DB5A" w14:textId="482D7261" w:rsidR="00AF4781" w:rsidRDefault="00AF4781" w:rsidP="426FB2B8">
            <w:pPr>
              <w:widowControl w:val="0"/>
              <w:pBdr>
                <w:top w:val="nil"/>
                <w:left w:val="nil"/>
                <w:bottom w:val="nil"/>
                <w:right w:val="nil"/>
                <w:between w:val="nil"/>
              </w:pBdr>
              <w:spacing w:line="240" w:lineRule="auto"/>
            </w:pPr>
          </w:p>
          <w:p w14:paraId="00000061" w14:textId="3F023788" w:rsidR="00AF4781" w:rsidRDefault="00BA2B9A" w:rsidP="426FB2B8">
            <w:pPr>
              <w:widowControl w:val="0"/>
              <w:pBdr>
                <w:top w:val="nil"/>
                <w:left w:val="nil"/>
                <w:bottom w:val="nil"/>
                <w:right w:val="nil"/>
                <w:between w:val="nil"/>
              </w:pBdr>
              <w:spacing w:line="240" w:lineRule="auto"/>
            </w:pPr>
            <w:r>
              <w:t>~</w:t>
            </w:r>
            <w:r w:rsidR="23E210CB">
              <w:t>10</w:t>
            </w:r>
            <w:r>
              <w:t xml:space="preserve"> mins</w:t>
            </w:r>
            <w:r w:rsidR="426FB2B8">
              <w:t xml:space="preserve"> </w:t>
            </w:r>
          </w:p>
        </w:tc>
        <w:tc>
          <w:tcPr>
            <w:tcW w:w="7020" w:type="dxa"/>
            <w:shd w:val="clear" w:color="auto" w:fill="auto"/>
            <w:tcMar>
              <w:top w:w="100" w:type="dxa"/>
              <w:left w:w="100" w:type="dxa"/>
              <w:bottom w:w="100" w:type="dxa"/>
              <w:right w:w="100" w:type="dxa"/>
            </w:tcMar>
          </w:tcPr>
          <w:p w14:paraId="00000062" w14:textId="77777777" w:rsidR="00AF4781" w:rsidRDefault="426FB2B8">
            <w:pPr>
              <w:widowControl w:val="0"/>
              <w:pBdr>
                <w:top w:val="nil"/>
                <w:left w:val="nil"/>
                <w:bottom w:val="nil"/>
                <w:right w:val="nil"/>
                <w:between w:val="nil"/>
              </w:pBdr>
              <w:spacing w:line="240" w:lineRule="auto"/>
              <w:rPr>
                <w:b/>
              </w:rPr>
            </w:pPr>
            <w:r w:rsidRPr="426FB2B8">
              <w:rPr>
                <w:b/>
                <w:bCs/>
              </w:rPr>
              <w:t>Reflections</w:t>
            </w:r>
          </w:p>
          <w:p w14:paraId="00000064" w14:textId="398DA1FB" w:rsidR="00AF4781" w:rsidRDefault="426FB2B8" w:rsidP="76222ADA">
            <w:pPr>
              <w:numPr>
                <w:ilvl w:val="1"/>
                <w:numId w:val="5"/>
              </w:numPr>
              <w:ind w:left="720"/>
              <w:rPr>
                <w:rFonts w:ascii="Calibri" w:eastAsia="Calibri" w:hAnsi="Calibri" w:cs="Calibri"/>
                <w:i/>
                <w:iCs/>
                <w:color w:val="000000" w:themeColor="text1"/>
                <w:sz w:val="27"/>
                <w:szCs w:val="27"/>
                <w:vertAlign w:val="superscript"/>
                <w:lang w:val="en-US"/>
              </w:rPr>
            </w:pPr>
            <w:r>
              <w:t>ACTION: Hold quiet space for three minutes</w:t>
            </w:r>
            <w:r w:rsidR="18EB4384">
              <w:t xml:space="preserve"> and ask people to reflect on the question, </w:t>
            </w:r>
            <w:r w:rsidR="00E41946">
              <w:t>“</w:t>
            </w:r>
            <w:r w:rsidR="18EB4384">
              <w:t>How has my understanding and/or engagement with land ackno</w:t>
            </w:r>
            <w:r w:rsidR="2BD1B579">
              <w:t>w</w:t>
            </w:r>
            <w:r w:rsidR="18EB4384">
              <w:t>ledgements changed after our discussion today?</w:t>
            </w:r>
            <w:r w:rsidR="00E41946">
              <w:t>”</w:t>
            </w:r>
            <w:r w:rsidR="18EB4384">
              <w:t xml:space="preserve"> </w:t>
            </w:r>
          </w:p>
          <w:p w14:paraId="00000065" w14:textId="77777777" w:rsidR="00AF4781" w:rsidRDefault="00AF4781"/>
          <w:p w14:paraId="00000066" w14:textId="77777777" w:rsidR="00AF4781" w:rsidRDefault="00E41946">
            <w:pPr>
              <w:rPr>
                <w:b/>
              </w:rPr>
            </w:pPr>
            <w:r>
              <w:rPr>
                <w:b/>
              </w:rPr>
              <w:t>Wrap up and Thanks</w:t>
            </w:r>
          </w:p>
        </w:tc>
        <w:tc>
          <w:tcPr>
            <w:tcW w:w="1485" w:type="dxa"/>
            <w:shd w:val="clear" w:color="auto" w:fill="auto"/>
            <w:tcMar>
              <w:top w:w="100" w:type="dxa"/>
              <w:left w:w="100" w:type="dxa"/>
              <w:bottom w:w="100" w:type="dxa"/>
              <w:right w:w="100" w:type="dxa"/>
            </w:tcMar>
          </w:tcPr>
          <w:p w14:paraId="00000067" w14:textId="77777777" w:rsidR="00AF4781" w:rsidRDefault="00AF4781">
            <w:pPr>
              <w:widowControl w:val="0"/>
              <w:pBdr>
                <w:top w:val="nil"/>
                <w:left w:val="nil"/>
                <w:bottom w:val="nil"/>
                <w:right w:val="nil"/>
                <w:between w:val="nil"/>
              </w:pBdr>
              <w:spacing w:line="240" w:lineRule="auto"/>
            </w:pPr>
          </w:p>
        </w:tc>
      </w:tr>
    </w:tbl>
    <w:p w14:paraId="2AA38477" w14:textId="5C4298D4" w:rsidR="00E41946" w:rsidRPr="00E41946" w:rsidRDefault="00E41946" w:rsidP="00E41946">
      <w:pPr>
        <w:rPr>
          <w:sz w:val="16"/>
        </w:rPr>
      </w:pPr>
    </w:p>
    <w:p w14:paraId="01EDF5F4" w14:textId="77777777" w:rsidR="00E41946" w:rsidRPr="00E41946" w:rsidRDefault="00E41946" w:rsidP="00E41946">
      <w:pPr>
        <w:rPr>
          <w:sz w:val="16"/>
        </w:rPr>
      </w:pPr>
    </w:p>
    <w:p w14:paraId="00000068" w14:textId="5E1D84B9" w:rsidR="00AF4781" w:rsidRDefault="00E41946" w:rsidP="00E41946">
      <w:pPr>
        <w:ind w:left="1440"/>
      </w:pPr>
      <w:r w:rsidRPr="00954152">
        <w:rPr>
          <w:noProof/>
          <w:sz w:val="20"/>
        </w:rPr>
        <w:drawing>
          <wp:anchor distT="0" distB="0" distL="114300" distR="114300" simplePos="0" relativeHeight="251658240" behindDoc="1" locked="0" layoutInCell="1" allowOverlap="1" wp14:anchorId="2D798F97" wp14:editId="2B865A4A">
            <wp:simplePos x="0" y="0"/>
            <wp:positionH relativeFrom="column">
              <wp:posOffset>0</wp:posOffset>
            </wp:positionH>
            <wp:positionV relativeFrom="paragraph">
              <wp:posOffset>24701</wp:posOffset>
            </wp:positionV>
            <wp:extent cx="843148" cy="294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148" cy="294997"/>
                    </a:xfrm>
                    <a:prstGeom prst="rect">
                      <a:avLst/>
                    </a:prstGeom>
                  </pic:spPr>
                </pic:pic>
              </a:graphicData>
            </a:graphic>
            <wp14:sizeRelH relativeFrom="page">
              <wp14:pctWidth>0</wp14:pctWidth>
            </wp14:sizeRelH>
            <wp14:sizeRelV relativeFrom="page">
              <wp14:pctHeight>0</wp14:pctHeight>
            </wp14:sizeRelV>
          </wp:anchor>
        </w:drawing>
      </w:r>
      <w:r w:rsidRPr="00954152">
        <w:rPr>
          <w:sz w:val="20"/>
        </w:rPr>
        <w:t xml:space="preserve">This work is licensed under a </w:t>
      </w:r>
      <w:hyperlink r:id="rId12" w:history="1">
        <w:r w:rsidRPr="00954152">
          <w:rPr>
            <w:rStyle w:val="Hyperlink"/>
            <w:sz w:val="20"/>
          </w:rPr>
          <w:t>Creative Commons Attribution-NonCommercial-ShareAlike 4.0 International License</w:t>
        </w:r>
      </w:hyperlink>
    </w:p>
    <w:sectPr w:rsidR="00AF4781">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1F8C8" w14:textId="77777777" w:rsidR="00E41946" w:rsidRDefault="00E41946">
      <w:pPr>
        <w:spacing w:line="240" w:lineRule="auto"/>
      </w:pPr>
      <w:r>
        <w:separator/>
      </w:r>
    </w:p>
  </w:endnote>
  <w:endnote w:type="continuationSeparator" w:id="0">
    <w:p w14:paraId="1B8B2FB2" w14:textId="77777777" w:rsidR="00E41946" w:rsidRDefault="00E41946">
      <w:pPr>
        <w:spacing w:line="240" w:lineRule="auto"/>
      </w:pPr>
      <w:r>
        <w:continuationSeparator/>
      </w:r>
    </w:p>
  </w:endnote>
  <w:endnote w:type="continuationNotice" w:id="1">
    <w:p w14:paraId="15F97547" w14:textId="77777777" w:rsidR="00361AF6" w:rsidRDefault="00361A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E46D" w14:textId="77777777" w:rsidR="00E41946" w:rsidRDefault="00E41946" w:rsidP="00E41946">
    <w:pPr>
      <w:pStyle w:val="Footer"/>
      <w:pBdr>
        <w:top w:val="single" w:sz="4" w:space="1" w:color="auto"/>
      </w:pBdr>
      <w:rPr>
        <w:b/>
        <w:sz w:val="18"/>
        <w:szCs w:val="18"/>
      </w:rPr>
    </w:pPr>
  </w:p>
  <w:p w14:paraId="272B157F" w14:textId="77777777" w:rsidR="00E41946" w:rsidRPr="00074965" w:rsidRDefault="00E41946" w:rsidP="00E41946">
    <w:pPr>
      <w:pStyle w:val="Footer"/>
      <w:rPr>
        <w:b/>
        <w:sz w:val="18"/>
        <w:szCs w:val="18"/>
      </w:rPr>
    </w:pPr>
    <w:r w:rsidRPr="00074965">
      <w:rPr>
        <w:b/>
        <w:sz w:val="18"/>
        <w:szCs w:val="18"/>
      </w:rPr>
      <w:t>Skylight: Science Centre for Learning and Teaching</w:t>
    </w:r>
  </w:p>
  <w:p w14:paraId="3AE47231" w14:textId="77777777" w:rsidR="00E41946" w:rsidRPr="00074965" w:rsidRDefault="00E41946" w:rsidP="00E41946">
    <w:pPr>
      <w:pStyle w:val="Footer"/>
      <w:rPr>
        <w:sz w:val="18"/>
        <w:szCs w:val="18"/>
      </w:rPr>
    </w:pPr>
  </w:p>
  <w:p w14:paraId="2EF0CE45" w14:textId="25196025" w:rsidR="00E41946" w:rsidRPr="00E41946" w:rsidRDefault="00E41946" w:rsidP="00E41946">
    <w:pPr>
      <w:pStyle w:val="Header"/>
      <w:rPr>
        <w:b/>
        <w:sz w:val="18"/>
        <w:szCs w:val="18"/>
      </w:rPr>
    </w:pPr>
    <w:r w:rsidRPr="00074965">
      <w:rPr>
        <w:sz w:val="18"/>
        <w:szCs w:val="18"/>
      </w:rPr>
      <w:t>Date: 2023-02-01 | Version 1</w:t>
    </w:r>
    <w:r w:rsidRPr="00074965">
      <w:rPr>
        <w:sz w:val="18"/>
        <w:szCs w:val="18"/>
      </w:rPr>
      <w:ptab w:relativeTo="margin" w:alignment="right" w:leader="none"/>
    </w:r>
    <w:r w:rsidRPr="00074965">
      <w:rPr>
        <w:sz w:val="18"/>
        <w:szCs w:val="18"/>
      </w:rPr>
      <w:fldChar w:fldCharType="begin"/>
    </w:r>
    <w:r w:rsidRPr="00074965">
      <w:rPr>
        <w:sz w:val="18"/>
        <w:szCs w:val="18"/>
      </w:rPr>
      <w:instrText xml:space="preserve"> PAGE   \* MERGEFORMAT </w:instrText>
    </w:r>
    <w:r w:rsidRPr="00074965">
      <w:rPr>
        <w:sz w:val="18"/>
        <w:szCs w:val="18"/>
      </w:rPr>
      <w:fldChar w:fldCharType="separate"/>
    </w:r>
    <w:r>
      <w:rPr>
        <w:sz w:val="18"/>
        <w:szCs w:val="18"/>
      </w:rPr>
      <w:t>7</w:t>
    </w:r>
    <w:r w:rsidRPr="0007496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255E3" w14:textId="77777777" w:rsidR="00E41946" w:rsidRDefault="00E41946">
      <w:pPr>
        <w:spacing w:line="240" w:lineRule="auto"/>
      </w:pPr>
      <w:r>
        <w:separator/>
      </w:r>
    </w:p>
  </w:footnote>
  <w:footnote w:type="continuationSeparator" w:id="0">
    <w:p w14:paraId="4D04D74C" w14:textId="77777777" w:rsidR="00E41946" w:rsidRDefault="00E41946">
      <w:pPr>
        <w:spacing w:line="240" w:lineRule="auto"/>
      </w:pPr>
      <w:r>
        <w:continuationSeparator/>
      </w:r>
    </w:p>
  </w:footnote>
  <w:footnote w:type="continuationNotice" w:id="1">
    <w:p w14:paraId="45EE02FB" w14:textId="77777777" w:rsidR="00361AF6" w:rsidRDefault="00361AF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D438E"/>
    <w:multiLevelType w:val="hybridMultilevel"/>
    <w:tmpl w:val="B400F7D6"/>
    <w:lvl w:ilvl="0" w:tplc="5C08042A">
      <w:start w:val="1"/>
      <w:numFmt w:val="bullet"/>
      <w:lvlText w:val=""/>
      <w:lvlJc w:val="left"/>
      <w:pPr>
        <w:ind w:left="720" w:hanging="360"/>
      </w:pPr>
      <w:rPr>
        <w:rFonts w:ascii="Symbol" w:hAnsi="Symbol" w:hint="default"/>
      </w:rPr>
    </w:lvl>
    <w:lvl w:ilvl="1" w:tplc="2C38AB3C">
      <w:start w:val="1"/>
      <w:numFmt w:val="bullet"/>
      <w:lvlText w:val="o"/>
      <w:lvlJc w:val="left"/>
      <w:pPr>
        <w:ind w:left="1440" w:hanging="360"/>
      </w:pPr>
      <w:rPr>
        <w:rFonts w:ascii="Courier New" w:hAnsi="Courier New" w:hint="default"/>
      </w:rPr>
    </w:lvl>
    <w:lvl w:ilvl="2" w:tplc="92A67840">
      <w:start w:val="1"/>
      <w:numFmt w:val="bullet"/>
      <w:lvlText w:val=""/>
      <w:lvlJc w:val="left"/>
      <w:pPr>
        <w:ind w:left="2160" w:hanging="360"/>
      </w:pPr>
      <w:rPr>
        <w:rFonts w:ascii="Wingdings" w:hAnsi="Wingdings" w:hint="default"/>
      </w:rPr>
    </w:lvl>
    <w:lvl w:ilvl="3" w:tplc="8CDA1DCC">
      <w:start w:val="1"/>
      <w:numFmt w:val="bullet"/>
      <w:lvlText w:val=""/>
      <w:lvlJc w:val="left"/>
      <w:pPr>
        <w:ind w:left="2880" w:hanging="360"/>
      </w:pPr>
      <w:rPr>
        <w:rFonts w:ascii="Symbol" w:hAnsi="Symbol" w:hint="default"/>
      </w:rPr>
    </w:lvl>
    <w:lvl w:ilvl="4" w:tplc="7C261C66">
      <w:start w:val="1"/>
      <w:numFmt w:val="bullet"/>
      <w:lvlText w:val="o"/>
      <w:lvlJc w:val="left"/>
      <w:pPr>
        <w:ind w:left="3600" w:hanging="360"/>
      </w:pPr>
      <w:rPr>
        <w:rFonts w:ascii="Courier New" w:hAnsi="Courier New" w:hint="default"/>
      </w:rPr>
    </w:lvl>
    <w:lvl w:ilvl="5" w:tplc="B5400F00">
      <w:start w:val="1"/>
      <w:numFmt w:val="bullet"/>
      <w:lvlText w:val=""/>
      <w:lvlJc w:val="left"/>
      <w:pPr>
        <w:ind w:left="4320" w:hanging="360"/>
      </w:pPr>
      <w:rPr>
        <w:rFonts w:ascii="Wingdings" w:hAnsi="Wingdings" w:hint="default"/>
      </w:rPr>
    </w:lvl>
    <w:lvl w:ilvl="6" w:tplc="F47E4808">
      <w:start w:val="1"/>
      <w:numFmt w:val="bullet"/>
      <w:lvlText w:val=""/>
      <w:lvlJc w:val="left"/>
      <w:pPr>
        <w:ind w:left="5040" w:hanging="360"/>
      </w:pPr>
      <w:rPr>
        <w:rFonts w:ascii="Symbol" w:hAnsi="Symbol" w:hint="default"/>
      </w:rPr>
    </w:lvl>
    <w:lvl w:ilvl="7" w:tplc="BF6E555C">
      <w:start w:val="1"/>
      <w:numFmt w:val="bullet"/>
      <w:lvlText w:val="o"/>
      <w:lvlJc w:val="left"/>
      <w:pPr>
        <w:ind w:left="5760" w:hanging="360"/>
      </w:pPr>
      <w:rPr>
        <w:rFonts w:ascii="Courier New" w:hAnsi="Courier New" w:hint="default"/>
      </w:rPr>
    </w:lvl>
    <w:lvl w:ilvl="8" w:tplc="1E12EE3A">
      <w:start w:val="1"/>
      <w:numFmt w:val="bullet"/>
      <w:lvlText w:val=""/>
      <w:lvlJc w:val="left"/>
      <w:pPr>
        <w:ind w:left="6480" w:hanging="360"/>
      </w:pPr>
      <w:rPr>
        <w:rFonts w:ascii="Wingdings" w:hAnsi="Wingdings" w:hint="default"/>
      </w:rPr>
    </w:lvl>
  </w:abstractNum>
  <w:abstractNum w:abstractNumId="1" w15:restartNumberingAfterBreak="0">
    <w:nsid w:val="25B65B9F"/>
    <w:multiLevelType w:val="multilevel"/>
    <w:tmpl w:val="4F6C5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D08136"/>
    <w:multiLevelType w:val="multilevel"/>
    <w:tmpl w:val="B60C5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A4A99"/>
    <w:multiLevelType w:val="multilevel"/>
    <w:tmpl w:val="E446E76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1A4B12"/>
    <w:multiLevelType w:val="multilevel"/>
    <w:tmpl w:val="5C50D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3979B1"/>
    <w:multiLevelType w:val="multilevel"/>
    <w:tmpl w:val="891C7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9A"/>
    <w:rsid w:val="001031C0"/>
    <w:rsid w:val="00361AF6"/>
    <w:rsid w:val="00A55BF3"/>
    <w:rsid w:val="00AF4781"/>
    <w:rsid w:val="00BA2B9A"/>
    <w:rsid w:val="00E41946"/>
    <w:rsid w:val="01DAE375"/>
    <w:rsid w:val="05DE37CA"/>
    <w:rsid w:val="069BDD3F"/>
    <w:rsid w:val="06A8B2FD"/>
    <w:rsid w:val="095D366C"/>
    <w:rsid w:val="0E30A78F"/>
    <w:rsid w:val="10D15197"/>
    <w:rsid w:val="1379FE9A"/>
    <w:rsid w:val="13CE8B17"/>
    <w:rsid w:val="145FFFCA"/>
    <w:rsid w:val="149FE913"/>
    <w:rsid w:val="15A2F07D"/>
    <w:rsid w:val="17D789D5"/>
    <w:rsid w:val="18EB4384"/>
    <w:rsid w:val="19735A36"/>
    <w:rsid w:val="1B9B0219"/>
    <w:rsid w:val="1CB2E87E"/>
    <w:rsid w:val="1E74180F"/>
    <w:rsid w:val="1FEA8940"/>
    <w:rsid w:val="20BB1D77"/>
    <w:rsid w:val="2100E697"/>
    <w:rsid w:val="218659A1"/>
    <w:rsid w:val="236141B7"/>
    <w:rsid w:val="2380E2A1"/>
    <w:rsid w:val="23E210CB"/>
    <w:rsid w:val="24BDFA63"/>
    <w:rsid w:val="2695A53D"/>
    <w:rsid w:val="27F59B25"/>
    <w:rsid w:val="2BD1B579"/>
    <w:rsid w:val="33AFD1E3"/>
    <w:rsid w:val="34242B14"/>
    <w:rsid w:val="38CD3128"/>
    <w:rsid w:val="3B11A407"/>
    <w:rsid w:val="3C0BCF31"/>
    <w:rsid w:val="3D22F811"/>
    <w:rsid w:val="426FB2B8"/>
    <w:rsid w:val="43572747"/>
    <w:rsid w:val="43791138"/>
    <w:rsid w:val="43D5CEC3"/>
    <w:rsid w:val="4485C9B7"/>
    <w:rsid w:val="4514E199"/>
    <w:rsid w:val="45C5A72F"/>
    <w:rsid w:val="460C82D3"/>
    <w:rsid w:val="47283611"/>
    <w:rsid w:val="4827C511"/>
    <w:rsid w:val="48A15B89"/>
    <w:rsid w:val="48D53FC5"/>
    <w:rsid w:val="48FC7D4F"/>
    <w:rsid w:val="49593ADA"/>
    <w:rsid w:val="4A7F2553"/>
    <w:rsid w:val="4AB510A5"/>
    <w:rsid w:val="4C22E33A"/>
    <w:rsid w:val="4D35FA33"/>
    <w:rsid w:val="4E5D1F6C"/>
    <w:rsid w:val="52C66CFE"/>
    <w:rsid w:val="534014B1"/>
    <w:rsid w:val="55CBE734"/>
    <w:rsid w:val="56A902AE"/>
    <w:rsid w:val="59032819"/>
    <w:rsid w:val="5985FD95"/>
    <w:rsid w:val="5BE8A2B0"/>
    <w:rsid w:val="5C574F10"/>
    <w:rsid w:val="5C86857A"/>
    <w:rsid w:val="5F1C25FA"/>
    <w:rsid w:val="5FE58B3D"/>
    <w:rsid w:val="60646AB9"/>
    <w:rsid w:val="60B93ABE"/>
    <w:rsid w:val="613717C9"/>
    <w:rsid w:val="629BC0DA"/>
    <w:rsid w:val="632ABD70"/>
    <w:rsid w:val="68F6D4DF"/>
    <w:rsid w:val="69F224A2"/>
    <w:rsid w:val="6A92FB62"/>
    <w:rsid w:val="6CEFB058"/>
    <w:rsid w:val="6D29C564"/>
    <w:rsid w:val="6F4C7B6E"/>
    <w:rsid w:val="70D74C0E"/>
    <w:rsid w:val="710FB63F"/>
    <w:rsid w:val="72165EE4"/>
    <w:rsid w:val="7286E32D"/>
    <w:rsid w:val="72948A28"/>
    <w:rsid w:val="746844FA"/>
    <w:rsid w:val="76222ADA"/>
    <w:rsid w:val="79B68938"/>
    <w:rsid w:val="7DDCE307"/>
    <w:rsid w:val="7EA3EB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7807"/>
  <w15:docId w15:val="{95D4C884-8FDE-4E79-971F-189607C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ihtawikosisan.com/2016/09/beyond-territorial-acknowledg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ubc.ca/browse/professional-development/courses/wpl-pd-rsr" TargetMode="External"/><Relationship Id="rId12" Type="http://schemas.openxmlformats.org/officeDocument/2006/relationships/hyperlink" Target="https://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c6VuHJi6O0Q" TargetMode="External"/><Relationship Id="rId4" Type="http://schemas.openxmlformats.org/officeDocument/2006/relationships/webSettings" Target="webSettings.xml"/><Relationship Id="rId9" Type="http://schemas.openxmlformats.org/officeDocument/2006/relationships/hyperlink" Target="https://www.youtube.com/watch?v=s7ZQqlFeE7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Schroeder, Amber</cp:lastModifiedBy>
  <cp:revision>2</cp:revision>
  <dcterms:created xsi:type="dcterms:W3CDTF">2023-02-01T21:10:00Z</dcterms:created>
  <dcterms:modified xsi:type="dcterms:W3CDTF">2023-02-01T21:12:00Z</dcterms:modified>
</cp:coreProperties>
</file>