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A413" w14:textId="77777777" w:rsidR="00D80126" w:rsidRPr="00222CD8" w:rsidRDefault="00D80126" w:rsidP="00D80126">
      <w:pPr>
        <w:rPr>
          <w:b/>
          <w:sz w:val="36"/>
          <w:szCs w:val="36"/>
        </w:rPr>
      </w:pPr>
      <w:r w:rsidRPr="00222CD8">
        <w:rPr>
          <w:b/>
          <w:sz w:val="36"/>
          <w:szCs w:val="36"/>
        </w:rPr>
        <w:t>Teaching Start-up for Tenure-Track Faculty</w:t>
      </w:r>
    </w:p>
    <w:p w14:paraId="0BD83B22" w14:textId="77777777" w:rsidR="00D80126" w:rsidRDefault="00D80126" w:rsidP="00D80126"/>
    <w:p w14:paraId="0161383F" w14:textId="4064433D" w:rsidR="00D80126" w:rsidRDefault="00D80126" w:rsidP="00D80126">
      <w:pPr>
        <w:rPr>
          <w:b/>
        </w:rPr>
      </w:pPr>
      <w:r>
        <w:rPr>
          <w:b/>
        </w:rPr>
        <w:t>Goal: Provide each incoming</w:t>
      </w:r>
      <w:r w:rsidR="00ED1995">
        <w:rPr>
          <w:b/>
        </w:rPr>
        <w:t xml:space="preserve"> tenure-track</w:t>
      </w:r>
      <w:r>
        <w:rPr>
          <w:b/>
        </w:rPr>
        <w:t xml:space="preserve"> faculty member in Science early support in implementing evidence-informed teaching</w:t>
      </w:r>
      <w:r w:rsidR="00B93512">
        <w:rPr>
          <w:b/>
        </w:rPr>
        <w:t xml:space="preserve"> </w:t>
      </w:r>
      <w:r w:rsidR="00B93512" w:rsidRPr="00E52032">
        <w:rPr>
          <w:rFonts w:asciiTheme="minorHAnsi" w:hAnsiTheme="minorHAnsi" w:cstheme="minorHAnsi"/>
          <w:b/>
        </w:rPr>
        <w:t xml:space="preserve">that </w:t>
      </w:r>
      <w:r w:rsidR="00B93512" w:rsidRPr="00E52032">
        <w:rPr>
          <w:rFonts w:asciiTheme="minorHAnsi" w:eastAsia="Times New Roman" w:hAnsiTheme="minorHAnsi" w:cstheme="minorHAnsi"/>
          <w:b/>
          <w:color w:val="000000"/>
          <w:lang w:val="en-CA"/>
        </w:rPr>
        <w:t xml:space="preserve">supports inclusion, equity, retention, engagement, </w:t>
      </w:r>
      <w:r w:rsidR="00B93512">
        <w:rPr>
          <w:rFonts w:asciiTheme="minorHAnsi" w:eastAsia="Times New Roman" w:hAnsiTheme="minorHAnsi" w:cstheme="minorHAnsi"/>
          <w:b/>
          <w:color w:val="000000"/>
          <w:lang w:val="en-CA"/>
        </w:rPr>
        <w:t xml:space="preserve">and </w:t>
      </w:r>
      <w:r w:rsidR="00B93512" w:rsidRPr="00E52032">
        <w:rPr>
          <w:rFonts w:asciiTheme="minorHAnsi" w:eastAsia="Times New Roman" w:hAnsiTheme="minorHAnsi" w:cstheme="minorHAnsi"/>
          <w:b/>
          <w:color w:val="000000"/>
          <w:lang w:val="en-CA"/>
        </w:rPr>
        <w:t>academic success</w:t>
      </w:r>
      <w:r>
        <w:rPr>
          <w:b/>
        </w:rPr>
        <w:t xml:space="preserve">. </w:t>
      </w:r>
    </w:p>
    <w:p w14:paraId="09B77D27" w14:textId="77777777" w:rsidR="00D80126" w:rsidRDefault="00D80126" w:rsidP="00D80126">
      <w:pPr>
        <w:rPr>
          <w:b/>
        </w:rPr>
      </w:pPr>
    </w:p>
    <w:p w14:paraId="5F48FC19" w14:textId="4868A904" w:rsidR="00D80126" w:rsidRPr="002D7BC5" w:rsidRDefault="00D80126" w:rsidP="00D80126">
      <w:pPr>
        <w:rPr>
          <w:i/>
        </w:rPr>
      </w:pPr>
      <w:r>
        <w:rPr>
          <w:b/>
        </w:rPr>
        <w:t>Model: Paired-teaching, in which an incoming tenure-track faculty member c</w:t>
      </w:r>
      <w:bookmarkStart w:id="0" w:name="_GoBack"/>
      <w:bookmarkEnd w:id="0"/>
      <w:r>
        <w:rPr>
          <w:b/>
        </w:rPr>
        <w:t xml:space="preserve">ollaboratively teaches an existing well-structured course with a faculty member experienced in evidence-based pedagogy.  </w:t>
      </w:r>
      <w:r w:rsidRPr="002D7BC5">
        <w:rPr>
          <w:i/>
        </w:rPr>
        <w:t xml:space="preserve">(See </w:t>
      </w:r>
      <w:proofErr w:type="spellStart"/>
      <w:r w:rsidRPr="002D7BC5">
        <w:rPr>
          <w:i/>
        </w:rPr>
        <w:t>Stan</w:t>
      </w:r>
      <w:r w:rsidR="00B67E2A">
        <w:rPr>
          <w:i/>
        </w:rPr>
        <w:t>g</w:t>
      </w:r>
      <w:proofErr w:type="spellEnd"/>
      <w:r w:rsidR="00B67E2A">
        <w:rPr>
          <w:i/>
        </w:rPr>
        <w:t xml:space="preserve"> et al, 2017</w:t>
      </w:r>
      <w:r w:rsidRPr="002D7BC5">
        <w:rPr>
          <w:i/>
        </w:rPr>
        <w:t>)</w:t>
      </w:r>
    </w:p>
    <w:p w14:paraId="0DFC3E40" w14:textId="77777777" w:rsidR="00D80126" w:rsidRDefault="00D80126" w:rsidP="00D80126">
      <w:pPr>
        <w:rPr>
          <w:b/>
        </w:rPr>
      </w:pPr>
    </w:p>
    <w:p w14:paraId="20ECD7B2" w14:textId="07BE9DA6" w:rsidR="00D80126" w:rsidRPr="00975A64" w:rsidRDefault="00D80126" w:rsidP="00D80126">
      <w:pPr>
        <w:rPr>
          <w:b/>
        </w:rPr>
      </w:pPr>
      <w:r w:rsidRPr="00975A64">
        <w:rPr>
          <w:b/>
        </w:rPr>
        <w:t>The Faculty of Science will provide</w:t>
      </w:r>
      <w:r w:rsidR="00222CD8">
        <w:rPr>
          <w:b/>
        </w:rPr>
        <w:t>:</w:t>
      </w:r>
    </w:p>
    <w:p w14:paraId="391B9537" w14:textId="77777777" w:rsidR="00D80126" w:rsidRDefault="00D80126" w:rsidP="00D80126">
      <w:pPr>
        <w:pStyle w:val="ListParagraph"/>
        <w:numPr>
          <w:ilvl w:val="0"/>
          <w:numId w:val="2"/>
        </w:numPr>
        <w:rPr>
          <w:lang w:val="en-US"/>
        </w:rPr>
      </w:pPr>
      <w:r w:rsidRPr="00975A64">
        <w:rPr>
          <w:lang w:val="en-US"/>
        </w:rPr>
        <w:t xml:space="preserve">0.5 course release ($5,250) to departments for each instance of a paired teaching experience for an incoming faculty member.  </w:t>
      </w:r>
    </w:p>
    <w:p w14:paraId="723838BE" w14:textId="77777777" w:rsidR="00D80126" w:rsidRDefault="00D80126" w:rsidP="00D80126">
      <w:pPr>
        <w:pStyle w:val="ListParagraph"/>
        <w:numPr>
          <w:ilvl w:val="0"/>
          <w:numId w:val="2"/>
        </w:numPr>
        <w:rPr>
          <w:lang w:val="en-US"/>
        </w:rPr>
      </w:pPr>
      <w:r>
        <w:rPr>
          <w:lang w:val="en-US"/>
        </w:rPr>
        <w:t>Skylight support for training Science Education Specialists (SESs) to support pairs (or Skylight will work out an alternative for units without an SES)</w:t>
      </w:r>
    </w:p>
    <w:p w14:paraId="71E5C216" w14:textId="77777777" w:rsidR="00D80126" w:rsidRPr="00975A64" w:rsidRDefault="00D80126" w:rsidP="00D80126">
      <w:pPr>
        <w:pStyle w:val="ListParagraph"/>
        <w:numPr>
          <w:ilvl w:val="0"/>
          <w:numId w:val="2"/>
        </w:numPr>
        <w:rPr>
          <w:lang w:val="en-US"/>
        </w:rPr>
      </w:pPr>
      <w:r>
        <w:rPr>
          <w:lang w:val="en-US"/>
        </w:rPr>
        <w:t>Skylight support to evaluate effectiveness</w:t>
      </w:r>
    </w:p>
    <w:p w14:paraId="1653C9F2" w14:textId="77777777" w:rsidR="00D80126" w:rsidRDefault="00D80126" w:rsidP="00D80126"/>
    <w:p w14:paraId="2776F772" w14:textId="77777777" w:rsidR="00D80126" w:rsidRPr="00975A64" w:rsidRDefault="00D80126" w:rsidP="00D80126">
      <w:pPr>
        <w:rPr>
          <w:b/>
        </w:rPr>
      </w:pPr>
      <w:r w:rsidRPr="00975A64">
        <w:rPr>
          <w:b/>
        </w:rPr>
        <w:t xml:space="preserve">Departments </w:t>
      </w:r>
      <w:r>
        <w:rPr>
          <w:b/>
        </w:rPr>
        <w:t>will</w:t>
      </w:r>
      <w:r w:rsidRPr="00975A64">
        <w:rPr>
          <w:b/>
        </w:rPr>
        <w:t>:</w:t>
      </w:r>
    </w:p>
    <w:p w14:paraId="19FFA28A" w14:textId="77777777" w:rsidR="00D80126" w:rsidRDefault="00D80126" w:rsidP="00D80126">
      <w:pPr>
        <w:pStyle w:val="ListParagraph"/>
        <w:numPr>
          <w:ilvl w:val="0"/>
          <w:numId w:val="2"/>
        </w:numPr>
        <w:rPr>
          <w:lang w:val="en-US"/>
        </w:rPr>
      </w:pPr>
      <w:r>
        <w:rPr>
          <w:lang w:val="en-US"/>
        </w:rPr>
        <w:t>Identify a faculty member who can be the main contact for paired teaching</w:t>
      </w:r>
    </w:p>
    <w:p w14:paraId="7F0B3E9A" w14:textId="77777777" w:rsidR="00D80126" w:rsidRDefault="00D80126" w:rsidP="00D80126">
      <w:pPr>
        <w:pStyle w:val="ListParagraph"/>
        <w:numPr>
          <w:ilvl w:val="0"/>
          <w:numId w:val="2"/>
        </w:numPr>
        <w:rPr>
          <w:lang w:val="en-US"/>
        </w:rPr>
      </w:pPr>
      <w:r>
        <w:rPr>
          <w:lang w:val="en-US"/>
        </w:rPr>
        <w:t>Identify teaching pairs</w:t>
      </w:r>
    </w:p>
    <w:p w14:paraId="6D6D9C2B" w14:textId="77777777" w:rsidR="00D80126" w:rsidRDefault="00D80126" w:rsidP="00D80126">
      <w:pPr>
        <w:pStyle w:val="ListParagraph"/>
        <w:numPr>
          <w:ilvl w:val="0"/>
          <w:numId w:val="2"/>
        </w:numPr>
        <w:rPr>
          <w:lang w:val="en-US"/>
        </w:rPr>
      </w:pPr>
      <w:r>
        <w:rPr>
          <w:lang w:val="en-US"/>
        </w:rPr>
        <w:t>Identify an appropriate course</w:t>
      </w:r>
    </w:p>
    <w:p w14:paraId="210D1223" w14:textId="77777777" w:rsidR="00D80126" w:rsidRDefault="00D80126" w:rsidP="00D80126">
      <w:pPr>
        <w:pStyle w:val="ListParagraph"/>
        <w:numPr>
          <w:ilvl w:val="0"/>
          <w:numId w:val="2"/>
        </w:numPr>
        <w:rPr>
          <w:lang w:val="en-US"/>
        </w:rPr>
      </w:pPr>
      <w:r>
        <w:rPr>
          <w:lang w:val="en-US"/>
        </w:rPr>
        <w:t>Communicate with new hires, which includes articulating the teaching start-up arrangement in offer letters (</w:t>
      </w:r>
      <w:r w:rsidRPr="00857047">
        <w:rPr>
          <w:i/>
          <w:lang w:val="en-US"/>
        </w:rPr>
        <w:t>as possible, some are already in progress this year</w:t>
      </w:r>
      <w:r>
        <w:rPr>
          <w:lang w:val="en-US"/>
        </w:rPr>
        <w:t xml:space="preserve">). </w:t>
      </w:r>
      <w:r>
        <w:rPr>
          <w:i/>
          <w:lang w:val="en-US"/>
        </w:rPr>
        <w:t>See potential text for offer letters at end of this document.</w:t>
      </w:r>
    </w:p>
    <w:p w14:paraId="0D7D8D94" w14:textId="77777777" w:rsidR="00D80126" w:rsidRDefault="00D80126" w:rsidP="00D80126">
      <w:pPr>
        <w:pStyle w:val="ListParagraph"/>
        <w:numPr>
          <w:ilvl w:val="0"/>
          <w:numId w:val="2"/>
        </w:numPr>
        <w:rPr>
          <w:lang w:val="en-US"/>
        </w:rPr>
      </w:pPr>
      <w:r>
        <w:rPr>
          <w:lang w:val="en-US"/>
        </w:rPr>
        <w:t>Set up teaching assignments such that paired teaching is a new faculty member’s 1</w:t>
      </w:r>
      <w:r w:rsidRPr="00975A64">
        <w:rPr>
          <w:vertAlign w:val="superscript"/>
          <w:lang w:val="en-US"/>
        </w:rPr>
        <w:t>st</w:t>
      </w:r>
      <w:r>
        <w:rPr>
          <w:lang w:val="en-US"/>
        </w:rPr>
        <w:t xml:space="preserve"> undergraduate course at UBC (or close). </w:t>
      </w:r>
    </w:p>
    <w:p w14:paraId="24AD1779" w14:textId="77777777" w:rsidR="00D80126" w:rsidRDefault="00D80126" w:rsidP="00D80126">
      <w:pPr>
        <w:pStyle w:val="ListParagraph"/>
        <w:numPr>
          <w:ilvl w:val="0"/>
          <w:numId w:val="2"/>
        </w:numPr>
        <w:rPr>
          <w:lang w:val="en-US"/>
        </w:rPr>
      </w:pPr>
      <w:r>
        <w:rPr>
          <w:lang w:val="en-US"/>
        </w:rPr>
        <w:t>Agree that some SES time will go toward supporting pairs</w:t>
      </w:r>
    </w:p>
    <w:p w14:paraId="1F6A32FC" w14:textId="77777777" w:rsidR="00D80126" w:rsidRDefault="00D80126" w:rsidP="00D80126">
      <w:pPr>
        <w:pStyle w:val="ListParagraph"/>
        <w:numPr>
          <w:ilvl w:val="0"/>
          <w:numId w:val="2"/>
        </w:numPr>
        <w:rPr>
          <w:lang w:val="en-US"/>
        </w:rPr>
      </w:pPr>
      <w:r>
        <w:rPr>
          <w:lang w:val="en-US"/>
        </w:rPr>
        <w:t>Give full teaching credit to both members of the pair</w:t>
      </w:r>
    </w:p>
    <w:p w14:paraId="48329F99" w14:textId="77777777" w:rsidR="00D80126" w:rsidRPr="00975A64" w:rsidRDefault="00D80126" w:rsidP="00D80126">
      <w:pPr>
        <w:pStyle w:val="ListParagraph"/>
        <w:numPr>
          <w:ilvl w:val="0"/>
          <w:numId w:val="2"/>
        </w:numPr>
        <w:rPr>
          <w:lang w:val="en-US"/>
        </w:rPr>
      </w:pPr>
      <w:r>
        <w:rPr>
          <w:lang w:val="en-US"/>
        </w:rPr>
        <w:t xml:space="preserve">Provide any additional funding (beyond </w:t>
      </w:r>
      <w:proofErr w:type="spellStart"/>
      <w:r>
        <w:rPr>
          <w:lang w:val="en-US"/>
        </w:rPr>
        <w:t>FoS’</w:t>
      </w:r>
      <w:proofErr w:type="spellEnd"/>
      <w:r>
        <w:rPr>
          <w:lang w:val="en-US"/>
        </w:rPr>
        <w:t xml:space="preserve"> contribution) to pay for a sessional, if needed</w:t>
      </w:r>
    </w:p>
    <w:p w14:paraId="5921974F" w14:textId="77777777" w:rsidR="00D80126" w:rsidRDefault="00D80126" w:rsidP="00D80126"/>
    <w:p w14:paraId="78B68CA9" w14:textId="77777777" w:rsidR="00D80126" w:rsidRPr="008B6655" w:rsidRDefault="00D80126" w:rsidP="00D80126">
      <w:pPr>
        <w:rPr>
          <w:b/>
        </w:rPr>
      </w:pPr>
      <w:r w:rsidRPr="008B6655">
        <w:rPr>
          <w:b/>
        </w:rPr>
        <w:t xml:space="preserve">Paired faculty members </w:t>
      </w:r>
      <w:r>
        <w:rPr>
          <w:b/>
        </w:rPr>
        <w:t>will</w:t>
      </w:r>
      <w:r w:rsidRPr="008B6655">
        <w:rPr>
          <w:b/>
        </w:rPr>
        <w:t>:</w:t>
      </w:r>
    </w:p>
    <w:p w14:paraId="0E3F1CDE" w14:textId="77777777" w:rsidR="00D80126" w:rsidRDefault="00D80126" w:rsidP="00D80126">
      <w:pPr>
        <w:pStyle w:val="ListParagraph"/>
        <w:numPr>
          <w:ilvl w:val="0"/>
          <w:numId w:val="3"/>
        </w:numPr>
        <w:rPr>
          <w:lang w:val="en-US"/>
        </w:rPr>
      </w:pPr>
      <w:commentRangeStart w:id="1"/>
      <w:r>
        <w:rPr>
          <w:lang w:val="en-US"/>
        </w:rPr>
        <w:t>Agree to fully participate in this collaboration</w:t>
      </w:r>
      <w:commentRangeEnd w:id="1"/>
      <w:r w:rsidR="008F0D72">
        <w:rPr>
          <w:rStyle w:val="CommentReference"/>
          <w:rFonts w:ascii="Calibri" w:eastAsia="Calibri" w:hAnsi="Calibri" w:cs="Times New Roman"/>
          <w:lang w:val="en-US"/>
        </w:rPr>
        <w:commentReference w:id="1"/>
      </w:r>
    </w:p>
    <w:p w14:paraId="264332AA" w14:textId="77777777" w:rsidR="00D80126" w:rsidRPr="008B6655" w:rsidRDefault="00D80126" w:rsidP="00D80126">
      <w:pPr>
        <w:pStyle w:val="ListParagraph"/>
        <w:numPr>
          <w:ilvl w:val="0"/>
          <w:numId w:val="3"/>
        </w:numPr>
        <w:rPr>
          <w:lang w:val="en-US"/>
        </w:rPr>
      </w:pPr>
      <w:r>
        <w:rPr>
          <w:lang w:val="en-US"/>
        </w:rPr>
        <w:t xml:space="preserve">Agree to participate in evaluation (e.g. </w:t>
      </w:r>
      <w:commentRangeStart w:id="2"/>
      <w:r>
        <w:rPr>
          <w:lang w:val="en-US"/>
        </w:rPr>
        <w:t>interviews and/or written responses</w:t>
      </w:r>
      <w:commentRangeEnd w:id="2"/>
      <w:r w:rsidR="008F0D72">
        <w:rPr>
          <w:rStyle w:val="CommentReference"/>
          <w:rFonts w:ascii="Calibri" w:eastAsia="Calibri" w:hAnsi="Calibri" w:cs="Times New Roman"/>
          <w:lang w:val="en-US"/>
        </w:rPr>
        <w:commentReference w:id="2"/>
      </w:r>
      <w:r>
        <w:rPr>
          <w:lang w:val="en-US"/>
        </w:rPr>
        <w:t>)</w:t>
      </w:r>
    </w:p>
    <w:p w14:paraId="7AFB5834" w14:textId="77777777" w:rsidR="00D80126" w:rsidRDefault="00D80126" w:rsidP="00D80126"/>
    <w:p w14:paraId="1773C8CA" w14:textId="77777777" w:rsidR="00D80126" w:rsidRDefault="00D80126" w:rsidP="00D80126">
      <w:pPr>
        <w:rPr>
          <w:b/>
        </w:rPr>
      </w:pPr>
      <w:r>
        <w:rPr>
          <w:b/>
        </w:rPr>
        <w:br w:type="page"/>
      </w:r>
    </w:p>
    <w:p w14:paraId="4FEAB7A3" w14:textId="41CAC5A1" w:rsidR="00D80126" w:rsidRPr="00222CD8" w:rsidRDefault="00D80126" w:rsidP="00D80126">
      <w:pPr>
        <w:rPr>
          <w:b/>
          <w:sz w:val="36"/>
          <w:szCs w:val="36"/>
        </w:rPr>
      </w:pPr>
      <w:r w:rsidRPr="00222CD8">
        <w:rPr>
          <w:b/>
          <w:sz w:val="36"/>
          <w:szCs w:val="36"/>
        </w:rPr>
        <w:lastRenderedPageBreak/>
        <w:t xml:space="preserve">Memorandum of Understanding for Teaching Start-up, </w:t>
      </w:r>
      <w:r w:rsidR="00222CD8" w:rsidRPr="00222CD8">
        <w:rPr>
          <w:b/>
          <w:sz w:val="36"/>
          <w:szCs w:val="36"/>
        </w:rPr>
        <w:t>B</w:t>
      </w:r>
      <w:r w:rsidRPr="00222CD8">
        <w:rPr>
          <w:b/>
          <w:sz w:val="36"/>
          <w:szCs w:val="36"/>
        </w:rPr>
        <w:t xml:space="preserve">etween </w:t>
      </w:r>
      <w:r w:rsidR="00222CD8" w:rsidRPr="00222CD8">
        <w:rPr>
          <w:b/>
          <w:sz w:val="36"/>
          <w:szCs w:val="36"/>
        </w:rPr>
        <w:t>D</w:t>
      </w:r>
      <w:r w:rsidRPr="00222CD8">
        <w:rPr>
          <w:b/>
          <w:sz w:val="36"/>
          <w:szCs w:val="36"/>
        </w:rPr>
        <w:t>epartments and the Faculty of Science</w:t>
      </w:r>
    </w:p>
    <w:p w14:paraId="7A93C247" w14:textId="77777777" w:rsidR="00D80126" w:rsidRDefault="00D80126" w:rsidP="00D80126"/>
    <w:p w14:paraId="1191045F" w14:textId="77777777" w:rsidR="00D80126" w:rsidRDefault="00D80126" w:rsidP="00D80126">
      <w:r>
        <w:t xml:space="preserve">The purpose of this MOU is to outline the agreement between a department and the Dean’s office, including the Science Centre for Learning and Teaching, regarding paired teaching for incoming faculty members.  </w:t>
      </w:r>
    </w:p>
    <w:p w14:paraId="03617D9E" w14:textId="77777777" w:rsidR="00D80126" w:rsidRDefault="00D80126" w:rsidP="00D80126"/>
    <w:p w14:paraId="4E1CC65A" w14:textId="77777777" w:rsidR="00D80126" w:rsidRPr="008B6655" w:rsidRDefault="00D80126" w:rsidP="00D80126">
      <w:pPr>
        <w:rPr>
          <w:b/>
        </w:rPr>
      </w:pPr>
      <w:r w:rsidRPr="008B6655">
        <w:rPr>
          <w:b/>
        </w:rPr>
        <w:t>Pairs information:</w:t>
      </w:r>
    </w:p>
    <w:p w14:paraId="40F24E20" w14:textId="77777777" w:rsidR="00D80126" w:rsidRDefault="00D80126" w:rsidP="00D80126">
      <w:r>
        <w:t>Department:</w:t>
      </w:r>
      <w:r>
        <w:tab/>
      </w:r>
      <w:r>
        <w:tab/>
      </w:r>
      <w:r>
        <w:tab/>
      </w:r>
      <w:r>
        <w:tab/>
      </w:r>
      <w:r>
        <w:tab/>
      </w:r>
      <w:r>
        <w:tab/>
        <w:t>____________________________</w:t>
      </w:r>
    </w:p>
    <w:p w14:paraId="2AABFCE4" w14:textId="77777777" w:rsidR="00D80126" w:rsidRDefault="00D80126" w:rsidP="00D80126">
      <w:commentRangeStart w:id="3"/>
      <w:r>
        <w:t>Contact for paired teaching (a faculty member</w:t>
      </w:r>
      <w:commentRangeEnd w:id="3"/>
      <w:r w:rsidR="0012682D">
        <w:rPr>
          <w:rStyle w:val="CommentReference"/>
        </w:rPr>
        <w:commentReference w:id="3"/>
      </w:r>
      <w:r>
        <w:t>):</w:t>
      </w:r>
      <w:r>
        <w:tab/>
        <w:t>____________________________</w:t>
      </w:r>
    </w:p>
    <w:p w14:paraId="23117372" w14:textId="77777777" w:rsidR="00D80126" w:rsidRDefault="00D80126" w:rsidP="00D80126">
      <w:r>
        <w:t xml:space="preserve">Incoming faculty member (in pair): </w:t>
      </w:r>
      <w:r>
        <w:tab/>
      </w:r>
      <w:r>
        <w:tab/>
      </w:r>
      <w:r>
        <w:tab/>
        <w:t>____________________________</w:t>
      </w:r>
    </w:p>
    <w:p w14:paraId="6F86B43A" w14:textId="77777777" w:rsidR="00D80126" w:rsidRDefault="00D80126" w:rsidP="00D80126">
      <w:commentRangeStart w:id="4"/>
      <w:r>
        <w:t xml:space="preserve">Experienced faculty member </w:t>
      </w:r>
      <w:commentRangeEnd w:id="4"/>
      <w:r w:rsidR="0012682D">
        <w:rPr>
          <w:rStyle w:val="CommentReference"/>
        </w:rPr>
        <w:commentReference w:id="4"/>
      </w:r>
      <w:r>
        <w:t>(in pair):</w:t>
      </w:r>
      <w:r>
        <w:tab/>
      </w:r>
      <w:r>
        <w:tab/>
        <w:t>____________________________</w:t>
      </w:r>
    </w:p>
    <w:p w14:paraId="1DBD10C8" w14:textId="77777777" w:rsidR="00D80126" w:rsidRDefault="00D80126" w:rsidP="00D80126">
      <w:commentRangeStart w:id="5"/>
      <w:r>
        <w:t>Course with evidence-based techniques</w:t>
      </w:r>
      <w:commentRangeEnd w:id="5"/>
      <w:r w:rsidR="0012682D">
        <w:rPr>
          <w:rStyle w:val="CommentReference"/>
        </w:rPr>
        <w:commentReference w:id="5"/>
      </w:r>
      <w:r>
        <w:t>, to be pair-taught: ______________________</w:t>
      </w:r>
    </w:p>
    <w:p w14:paraId="793977EF" w14:textId="77777777" w:rsidR="00D80126" w:rsidRDefault="00D80126" w:rsidP="00D80126">
      <w:r>
        <w:t xml:space="preserve">Teaching term: </w:t>
      </w:r>
      <w:r>
        <w:tab/>
      </w:r>
      <w:r>
        <w:tab/>
      </w:r>
      <w:r>
        <w:tab/>
      </w:r>
      <w:r>
        <w:tab/>
      </w:r>
      <w:r>
        <w:tab/>
        <w:t>____________________________</w:t>
      </w:r>
    </w:p>
    <w:p w14:paraId="2CBAFD44" w14:textId="77777777" w:rsidR="00D80126" w:rsidRDefault="00D80126" w:rsidP="00D80126">
      <w:r>
        <w:t xml:space="preserve">Short course description – </w:t>
      </w:r>
      <w:commentRangeStart w:id="6"/>
      <w:r>
        <w:t>course structure, pedagogies used</w:t>
      </w:r>
      <w:commentRangeEnd w:id="6"/>
      <w:r w:rsidR="0012682D">
        <w:rPr>
          <w:rStyle w:val="CommentReference"/>
        </w:rPr>
        <w:commentReference w:id="6"/>
      </w:r>
      <w:r>
        <w:t>:</w:t>
      </w:r>
    </w:p>
    <w:p w14:paraId="4CA16CA6" w14:textId="77777777" w:rsidR="00D80126" w:rsidRDefault="00D80126" w:rsidP="00D80126"/>
    <w:p w14:paraId="67D20B92" w14:textId="77777777" w:rsidR="00D80126" w:rsidRPr="008B6655" w:rsidRDefault="00D80126" w:rsidP="00D80126">
      <w:pPr>
        <w:rPr>
          <w:b/>
        </w:rPr>
      </w:pPr>
      <w:r w:rsidRPr="008B6655">
        <w:rPr>
          <w:b/>
        </w:rPr>
        <w:t xml:space="preserve">Department checklist: </w:t>
      </w:r>
    </w:p>
    <w:p w14:paraId="0012D621" w14:textId="77777777" w:rsidR="00D80126" w:rsidRDefault="00D80126" w:rsidP="00D80126">
      <w:r>
        <w:sym w:font="Symbol" w:char="F0F0"/>
      </w:r>
      <w:r>
        <w:t xml:space="preserve"> This course has learning goals, assessments and activities aligned with one another. </w:t>
      </w:r>
    </w:p>
    <w:p w14:paraId="6DAD6DA7" w14:textId="77777777" w:rsidR="00D80126" w:rsidRDefault="00D80126" w:rsidP="00D80126">
      <w:r>
        <w:sym w:font="Symbol" w:char="F0F0"/>
      </w:r>
      <w:r>
        <w:t xml:space="preserve"> The Science Education Specialist will support this pair, or other arrangements have been made for support. </w:t>
      </w:r>
    </w:p>
    <w:p w14:paraId="31548C51" w14:textId="77777777" w:rsidR="00D80126" w:rsidRDefault="00D80126" w:rsidP="00D80126">
      <w:r>
        <w:sym w:font="Symbol" w:char="F0F0"/>
      </w:r>
      <w:r>
        <w:t xml:space="preserve"> Both members of this pair will receive full teaching credit for this course and be listed as instructors of record.</w:t>
      </w:r>
    </w:p>
    <w:p w14:paraId="1397CF3A" w14:textId="77777777" w:rsidR="00D80126" w:rsidRDefault="00D80126" w:rsidP="00D80126"/>
    <w:p w14:paraId="41F5A8B4" w14:textId="77777777" w:rsidR="00D80126" w:rsidRPr="008B6655" w:rsidRDefault="00D80126" w:rsidP="00D80126">
      <w:pPr>
        <w:rPr>
          <w:b/>
        </w:rPr>
      </w:pPr>
      <w:r w:rsidRPr="008B6655">
        <w:rPr>
          <w:b/>
        </w:rPr>
        <w:t>Dean’s Office &amp; Skylight checklist:</w:t>
      </w:r>
    </w:p>
    <w:p w14:paraId="0855E9EB" w14:textId="77777777" w:rsidR="00D80126" w:rsidRDefault="00D80126" w:rsidP="00D80126">
      <w:r>
        <w:sym w:font="Symbol" w:char="F0F0"/>
      </w:r>
      <w:r>
        <w:t xml:space="preserve"> Teaching start-up funds ($5,250) will flow during the term of paired teaching. </w:t>
      </w:r>
    </w:p>
    <w:p w14:paraId="62FB9EC1" w14:textId="77777777" w:rsidR="00D80126" w:rsidRDefault="00D80126" w:rsidP="00D80126">
      <w:r>
        <w:sym w:font="Symbol" w:char="F0F0"/>
      </w:r>
      <w:r>
        <w:t xml:space="preserve"> Skylight will provide support for training and evaluation. </w:t>
      </w:r>
    </w:p>
    <w:p w14:paraId="0EAC429E" w14:textId="77777777" w:rsidR="002F6AF2" w:rsidRDefault="002F6AF2" w:rsidP="00D80126"/>
    <w:p w14:paraId="19A5EB31" w14:textId="77777777" w:rsidR="00D80126" w:rsidRDefault="00D80126" w:rsidP="00D80126">
      <w:r>
        <w:t>__________________________________                           _________________________</w:t>
      </w:r>
    </w:p>
    <w:p w14:paraId="0D3C784B" w14:textId="77777777" w:rsidR="00D80126" w:rsidRDefault="00D80126" w:rsidP="00D80126">
      <w:r>
        <w:t>[Member of Pair]                                                                       Date</w:t>
      </w:r>
    </w:p>
    <w:p w14:paraId="63DF7F47" w14:textId="77777777" w:rsidR="00D80126" w:rsidRDefault="00D80126" w:rsidP="00D80126"/>
    <w:p w14:paraId="1022C32D" w14:textId="77777777" w:rsidR="00D80126" w:rsidRDefault="00D80126" w:rsidP="00D80126">
      <w:r>
        <w:t>__________________________________                           _________________________</w:t>
      </w:r>
    </w:p>
    <w:p w14:paraId="20A65CE8" w14:textId="77777777" w:rsidR="00D80126" w:rsidRDefault="00D80126" w:rsidP="00D80126">
      <w:r>
        <w:t>[Member of Pair]                                                                       Date</w:t>
      </w:r>
    </w:p>
    <w:p w14:paraId="2946F5AB" w14:textId="77777777" w:rsidR="00D80126" w:rsidRDefault="00D80126" w:rsidP="00D80126"/>
    <w:p w14:paraId="224B5C3E" w14:textId="77777777" w:rsidR="00D80126" w:rsidRDefault="00D80126" w:rsidP="00D80126">
      <w:r>
        <w:t>__________________________________                           _________________________</w:t>
      </w:r>
    </w:p>
    <w:p w14:paraId="401E7610" w14:textId="77777777" w:rsidR="00D80126" w:rsidRDefault="00D80126" w:rsidP="00D80126">
      <w:r>
        <w:t>[Department Head]                                                                    Date</w:t>
      </w:r>
    </w:p>
    <w:p w14:paraId="6BA41ED9" w14:textId="77777777" w:rsidR="00D80126" w:rsidRDefault="00D80126" w:rsidP="00D80126"/>
    <w:p w14:paraId="12405F46" w14:textId="77777777" w:rsidR="00D80126" w:rsidRDefault="00D80126" w:rsidP="00D80126">
      <w:r>
        <w:t>__________________________________                           _________________________</w:t>
      </w:r>
    </w:p>
    <w:p w14:paraId="4A93BE65" w14:textId="77777777" w:rsidR="00D80126" w:rsidRDefault="00D80126" w:rsidP="00D80126">
      <w:r>
        <w:t>[Skylight Director or designate]                                               Date</w:t>
      </w:r>
    </w:p>
    <w:p w14:paraId="20FC0ADA" w14:textId="77777777" w:rsidR="00D80126" w:rsidRPr="00D007D0" w:rsidRDefault="00D80126" w:rsidP="00D80126"/>
    <w:p w14:paraId="0038FEBA" w14:textId="77777777" w:rsidR="00D80126" w:rsidRDefault="00D80126" w:rsidP="00D80126">
      <w:r>
        <w:t>__________________________________                           _________________________</w:t>
      </w:r>
    </w:p>
    <w:p w14:paraId="2590DB85" w14:textId="77777777" w:rsidR="00D80126" w:rsidRDefault="00D80126" w:rsidP="00D80126">
      <w:r>
        <w:t>[Dean or designate]                                                                   Date</w:t>
      </w:r>
    </w:p>
    <w:p w14:paraId="03BDB0A8" w14:textId="77777777" w:rsidR="002F4AA9" w:rsidRDefault="002F4AA9" w:rsidP="00D80126"/>
    <w:p w14:paraId="27D48813" w14:textId="1B0C83FD" w:rsidR="00D80126" w:rsidRPr="00222CD8" w:rsidRDefault="00D80126" w:rsidP="00D80126">
      <w:pPr>
        <w:rPr>
          <w:sz w:val="32"/>
          <w:szCs w:val="32"/>
        </w:rPr>
      </w:pPr>
      <w:r w:rsidRPr="00222CD8">
        <w:rPr>
          <w:sz w:val="32"/>
          <w:szCs w:val="32"/>
        </w:rPr>
        <w:t>Potential/suggested text for offer letters regarding teaching start-up.  Highlighted sections will vary. Modify as needed.</w:t>
      </w:r>
    </w:p>
    <w:p w14:paraId="1F7516B3" w14:textId="77777777" w:rsidR="00D80126" w:rsidRDefault="00D80126" w:rsidP="00D80126">
      <w:pPr>
        <w:pBdr>
          <w:bottom w:val="single" w:sz="6" w:space="1" w:color="auto"/>
        </w:pBdr>
      </w:pPr>
    </w:p>
    <w:p w14:paraId="69F483AD" w14:textId="77777777" w:rsidR="00D80126" w:rsidRDefault="00D80126" w:rsidP="00D80126"/>
    <w:p w14:paraId="646C7BF5" w14:textId="77777777" w:rsidR="00D80126" w:rsidRPr="00D007D0" w:rsidRDefault="00D80126" w:rsidP="00D80126">
      <w:r w:rsidRPr="004F325C">
        <w:rPr>
          <w:b/>
        </w:rPr>
        <w:t>Teaching start-up</w:t>
      </w:r>
      <w:r>
        <w:t xml:space="preserve">: For your first undergraduate teaching assignment </w:t>
      </w:r>
      <w:r w:rsidRPr="00AD035D">
        <w:t>as a UBC tenure stream faculty member</w:t>
      </w:r>
      <w:r>
        <w:t xml:space="preserve">, you will be supported in collaboratively teaching a course with another faculty member.  The goal is to provide you with an opportunity to teach in a course that is already structured based on evidence about how people learn.  We have learned that this type of early experience sets up faculty members well for their future teaching at UBC.  </w:t>
      </w:r>
      <w:r w:rsidRPr="00AD035D">
        <w:rPr>
          <w:highlight w:val="yellow"/>
        </w:rPr>
        <w:t>[You and your paired instructor will be supported by a Science Education Specialist [other person]]</w:t>
      </w:r>
      <w:r>
        <w:t xml:space="preserve">. You will be expected to fully participate in this collaboration, and in evaluation of the experience (e.g. interviews and/or written responses).  Both members of the pair will receive full teaching credit for the course. </w:t>
      </w:r>
      <w:r w:rsidRPr="00AD035D">
        <w:t xml:space="preserve">The Department of </w:t>
      </w:r>
      <w:r w:rsidRPr="00AD035D">
        <w:rPr>
          <w:highlight w:val="yellow"/>
        </w:rPr>
        <w:t>X</w:t>
      </w:r>
      <w:r w:rsidRPr="00AD035D">
        <w:t xml:space="preserve"> will be compensated by the Dean’s office for this additional teaching.</w:t>
      </w:r>
    </w:p>
    <w:p w14:paraId="30DC465D" w14:textId="77777777" w:rsidR="00D80126" w:rsidRDefault="00D80126" w:rsidP="00D80126"/>
    <w:p w14:paraId="0D8427E5" w14:textId="77777777" w:rsidR="00D80126" w:rsidRPr="00AD035D" w:rsidRDefault="00D80126" w:rsidP="00D80126">
      <w:pPr>
        <w:rPr>
          <w:highlight w:val="yellow"/>
        </w:rPr>
      </w:pPr>
      <w:r w:rsidRPr="00AD035D">
        <w:rPr>
          <w:highlight w:val="yellow"/>
        </w:rPr>
        <w:t>[If course/pair is already known]</w:t>
      </w:r>
    </w:p>
    <w:p w14:paraId="21FB21F5" w14:textId="77777777" w:rsidR="00D80126" w:rsidRDefault="00D80126" w:rsidP="00D80126">
      <w:r w:rsidRPr="00AD035D">
        <w:rPr>
          <w:highlight w:val="yellow"/>
        </w:rPr>
        <w:t>The course will be XXX taught in [September-December/January-April]. The instructor with whom you will be paired is YYY.</w:t>
      </w:r>
      <w:r>
        <w:t xml:space="preserve"> </w:t>
      </w:r>
    </w:p>
    <w:p w14:paraId="3A527C76" w14:textId="77777777" w:rsidR="00D80126" w:rsidRDefault="00D80126" w:rsidP="00D80126"/>
    <w:p w14:paraId="097D8726" w14:textId="77777777" w:rsidR="00D80126" w:rsidRPr="009521C2" w:rsidRDefault="00D80126" w:rsidP="00D80126">
      <w:pPr>
        <w:rPr>
          <w:highlight w:val="yellow"/>
        </w:rPr>
      </w:pPr>
      <w:r w:rsidRPr="009521C2">
        <w:rPr>
          <w:highlight w:val="yellow"/>
        </w:rPr>
        <w:t>[If course/pair is not known yet]</w:t>
      </w:r>
    </w:p>
    <w:p w14:paraId="2FB66CD6" w14:textId="77777777" w:rsidR="00D80126" w:rsidRPr="00AD035D" w:rsidRDefault="00D80126" w:rsidP="00D80126">
      <w:r w:rsidRPr="009521C2">
        <w:rPr>
          <w:highlight w:val="yellow"/>
        </w:rPr>
        <w:t xml:space="preserve">We will discuss with you an appropriate course and paired instructor well in advance of the start of your first term teaching. We expect that this course will be within the first </w:t>
      </w:r>
      <w:r w:rsidRPr="009521C2">
        <w:rPr>
          <w:highlight w:val="green"/>
        </w:rPr>
        <w:t xml:space="preserve">two years </w:t>
      </w:r>
      <w:r w:rsidRPr="009521C2">
        <w:rPr>
          <w:highlight w:val="yellow"/>
        </w:rPr>
        <w:t>of your appointment.</w:t>
      </w:r>
      <w:r w:rsidRPr="00AD035D">
        <w:t xml:space="preserve"> </w:t>
      </w:r>
    </w:p>
    <w:p w14:paraId="774B95E4" w14:textId="77777777" w:rsidR="00A5798D" w:rsidRPr="00BD7DEB" w:rsidRDefault="00A5798D" w:rsidP="00A5798D">
      <w:pPr>
        <w:rPr>
          <w:rFonts w:ascii="ArialMT" w:hAnsi="ArialMT" w:cs="ArialMT"/>
          <w:color w:val="000000"/>
          <w:sz w:val="20"/>
          <w:szCs w:val="20"/>
        </w:rPr>
      </w:pPr>
    </w:p>
    <w:sectPr w:rsidR="00A5798D" w:rsidRPr="00BD7DEB" w:rsidSect="002F6AF2">
      <w:headerReference w:type="default" r:id="rId13"/>
      <w:headerReference w:type="first" r:id="rId14"/>
      <w:pgSz w:w="12240" w:h="15840"/>
      <w:pgMar w:top="1769" w:right="1440" w:bottom="1440" w:left="141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238E4AA" w14:textId="5F601466" w:rsidR="008F0D72" w:rsidRDefault="008F0D72">
      <w:pPr>
        <w:pStyle w:val="CommentText"/>
      </w:pPr>
      <w:r>
        <w:rPr>
          <w:rStyle w:val="CommentReference"/>
        </w:rPr>
        <w:annotationRef/>
      </w:r>
      <w:r>
        <w:t>Paired teaching is a real collaboration.  The instructors truly share the teaching responsibilities, including dividing classroom teaching roughly equally, interleaved throughout a term.  Both instructors are in the classroom for all class meetings. The instructors have regular discussions with an SES through the term.</w:t>
      </w:r>
      <w:r w:rsidR="00A8613E">
        <w:t xml:space="preserve">  The experienced instructor has a role as mentor</w:t>
      </w:r>
      <w:r w:rsidR="00D006AC">
        <w:t xml:space="preserve"> for the new instructor, plus openness to continually develop the pedagogy in the course and learn from the fresh eyes of the newer instructor. </w:t>
      </w:r>
    </w:p>
  </w:comment>
  <w:comment w:id="2" w:author="Author" w:initials="A">
    <w:p w14:paraId="513EFD11" w14:textId="48ADAB1D" w:rsidR="008F0D72" w:rsidRDefault="008F0D72">
      <w:pPr>
        <w:pStyle w:val="CommentText"/>
      </w:pPr>
      <w:r>
        <w:rPr>
          <w:rStyle w:val="CommentReference"/>
        </w:rPr>
        <w:annotationRef/>
      </w:r>
      <w:r>
        <w:t>These typically will include pre- and post- interviews, and regular written reflections throughout the term.</w:t>
      </w:r>
    </w:p>
  </w:comment>
  <w:comment w:id="3" w:author="Author" w:initials="A">
    <w:p w14:paraId="611BE5A1" w14:textId="13E621BF" w:rsidR="0012682D" w:rsidRDefault="0012682D">
      <w:pPr>
        <w:pStyle w:val="CommentText"/>
      </w:pPr>
      <w:r>
        <w:rPr>
          <w:rStyle w:val="CommentReference"/>
        </w:rPr>
        <w:annotationRef/>
      </w:r>
      <w:r>
        <w:t xml:space="preserve">Here, we would like the department to identify a faculty member who would be our main contact for </w:t>
      </w:r>
      <w:r w:rsidRPr="00EA7423">
        <w:rPr>
          <w:b/>
        </w:rPr>
        <w:t>all</w:t>
      </w:r>
      <w:r>
        <w:t xml:space="preserve"> paired teaching.  A good choice would be the person the SESs report to, i.e. the faculty supervisor.  Or someone in charge of teaching assignments.  It would depend on the organization in </w:t>
      </w:r>
      <w:r w:rsidR="00EA7423">
        <w:t>your unit</w:t>
      </w:r>
      <w:r>
        <w:t xml:space="preserve"> around teaching.</w:t>
      </w:r>
      <w:r w:rsidR="00EA7423">
        <w:t xml:space="preserve"> This person could be in the pair, but likely wouldn’t be.</w:t>
      </w:r>
    </w:p>
  </w:comment>
  <w:comment w:id="4" w:author="Author" w:initials="A">
    <w:p w14:paraId="15FD8A3F" w14:textId="7D03756A" w:rsidR="0012682D" w:rsidRDefault="0012682D">
      <w:pPr>
        <w:pStyle w:val="CommentText"/>
      </w:pPr>
      <w:r>
        <w:rPr>
          <w:rStyle w:val="CommentReference"/>
        </w:rPr>
        <w:annotationRef/>
      </w:r>
      <w:r>
        <w:t xml:space="preserve">Ideally, the experienced faculty member will have experience in research-informed </w:t>
      </w:r>
      <w:r w:rsidR="00A8613E">
        <w:t xml:space="preserve">teaching practices that promote inclusion, academic success, student belonging and wellbeing. </w:t>
      </w:r>
      <w:r>
        <w:t xml:space="preserve"> </w:t>
      </w:r>
      <w:r w:rsidR="00A8613E">
        <w:t>They may</w:t>
      </w:r>
      <w:r>
        <w:t xml:space="preserve"> have worked with a TLF/STLF/SES</w:t>
      </w:r>
      <w:r w:rsidR="00087189">
        <w:t>/Skylight</w:t>
      </w:r>
      <w:r>
        <w:t xml:space="preserve"> on the course</w:t>
      </w:r>
      <w:r w:rsidR="00A8613E">
        <w:t xml:space="preserve"> in the past</w:t>
      </w:r>
      <w:r>
        <w:t>.</w:t>
      </w:r>
    </w:p>
  </w:comment>
  <w:comment w:id="5" w:author="Author" w:initials="A">
    <w:p w14:paraId="357595F9" w14:textId="77777777" w:rsidR="0012682D" w:rsidRDefault="0012682D" w:rsidP="0012682D">
      <w:pPr>
        <w:pStyle w:val="CommentText"/>
      </w:pPr>
      <w:r>
        <w:rPr>
          <w:rStyle w:val="CommentReference"/>
        </w:rPr>
        <w:annotationRef/>
      </w:r>
      <w:r>
        <w:t xml:space="preserve">The primary consideration for the course chosen is that it will provide the new person with a solid experience in research-informed pedagogy with good support. It is not important that the course is planned to be taught by this person in the future.  </w:t>
      </w:r>
    </w:p>
    <w:p w14:paraId="7B074633" w14:textId="77777777" w:rsidR="0012682D" w:rsidRDefault="0012682D" w:rsidP="0012682D">
      <w:pPr>
        <w:pStyle w:val="CommentText"/>
      </w:pPr>
    </w:p>
    <w:p w14:paraId="4CDF6BFF" w14:textId="611CFD13" w:rsidR="0012682D" w:rsidRDefault="0012682D" w:rsidP="0012682D">
      <w:pPr>
        <w:pStyle w:val="CommentText"/>
      </w:pPr>
      <w:r>
        <w:t>We welcome discussions about considerations in choosing a suitable course and pair.</w:t>
      </w:r>
    </w:p>
  </w:comment>
  <w:comment w:id="6" w:author="Author" w:initials="A">
    <w:p w14:paraId="1D1F98B7" w14:textId="77777777" w:rsidR="0012682D" w:rsidRDefault="0012682D" w:rsidP="0012682D">
      <w:pPr>
        <w:pStyle w:val="CommentText"/>
      </w:pPr>
      <w:r>
        <w:rPr>
          <w:rStyle w:val="CommentReference"/>
        </w:rPr>
        <w:annotationRef/>
      </w:r>
      <w:r>
        <w:t>Helpful information here would be:</w:t>
      </w:r>
    </w:p>
    <w:p w14:paraId="60325EB3" w14:textId="5608D466" w:rsidR="0012682D" w:rsidRDefault="0012682D" w:rsidP="0012682D">
      <w:pPr>
        <w:pStyle w:val="CommentText"/>
        <w:numPr>
          <w:ilvl w:val="0"/>
          <w:numId w:val="4"/>
        </w:numPr>
      </w:pPr>
      <w:r>
        <w:t xml:space="preserve"> Specific pedagogies (e.g. worksheets, clickers, small group work…) and student assessment (e.g. pre-class prep, in-class work, exams (2-stage?)…)</w:t>
      </w:r>
    </w:p>
    <w:p w14:paraId="0767D80A" w14:textId="11427451" w:rsidR="0012682D" w:rsidRDefault="0012682D" w:rsidP="0012682D">
      <w:pPr>
        <w:pStyle w:val="CommentText"/>
        <w:numPr>
          <w:ilvl w:val="0"/>
          <w:numId w:val="4"/>
        </w:numPr>
      </w:pPr>
      <w:r>
        <w:t xml:space="preserve"> Whether the course was revised with support from a TLF/STLF/SES</w:t>
      </w:r>
      <w:r w:rsidR="00EF62A8">
        <w:t>/Skylight</w:t>
      </w:r>
      <w:r>
        <w:t>, how recently , whether the experienced instructor was involved in revisions…</w:t>
      </w:r>
    </w:p>
    <w:p w14:paraId="28344453" w14:textId="621BB2EC" w:rsidR="00AB5BCD" w:rsidRDefault="005E787C" w:rsidP="00AB5BCD">
      <w:pPr>
        <w:pStyle w:val="CommentText"/>
        <w:numPr>
          <w:ilvl w:val="0"/>
          <w:numId w:val="4"/>
        </w:numPr>
      </w:pPr>
      <w:r>
        <w:t xml:space="preserve"> </w:t>
      </w:r>
      <w:r w:rsidR="0012682D">
        <w:t>What is the makeup of the student population (e.g. majors? 1</w:t>
      </w:r>
      <w:r w:rsidR="0012682D" w:rsidRPr="004C2FAF">
        <w:rPr>
          <w:vertAlign w:val="superscript"/>
        </w:rPr>
        <w:t>st</w:t>
      </w:r>
      <w:r w:rsidR="0012682D">
        <w:t xml:space="preserve"> years? Anyone?)? About how big is the course?</w:t>
      </w:r>
    </w:p>
    <w:p w14:paraId="131AEDC6" w14:textId="6C01BF6E" w:rsidR="008A7212" w:rsidRDefault="005E787C" w:rsidP="00AB5BCD">
      <w:pPr>
        <w:pStyle w:val="CommentText"/>
        <w:numPr>
          <w:ilvl w:val="0"/>
          <w:numId w:val="4"/>
        </w:numPr>
      </w:pPr>
      <w:r>
        <w:t xml:space="preserve"> </w:t>
      </w:r>
      <w:r w:rsidR="008A7212">
        <w:t>Have there been any changes in the course to support inclusion, Indigenization and/or decolonization?</w:t>
      </w:r>
    </w:p>
    <w:p w14:paraId="2FA38DA3" w14:textId="77777777" w:rsidR="0012682D" w:rsidRDefault="0012682D" w:rsidP="0012682D">
      <w:pPr>
        <w:pStyle w:val="CommentText"/>
      </w:pPr>
    </w:p>
    <w:p w14:paraId="4664424E" w14:textId="16128811" w:rsidR="0012682D" w:rsidRDefault="0012682D" w:rsidP="0012682D">
      <w:pPr>
        <w:pStyle w:val="CommentText"/>
      </w:pPr>
      <w:r>
        <w:t xml:space="preserve">These are suggestions.  Not all information necessarily needs to be included.  </w:t>
      </w:r>
      <w:r w:rsidR="00F47BCE">
        <w:t>We are happy to talk with you</w:t>
      </w:r>
      <w:r w:rsidR="002C448A">
        <w:t xml:space="preserve"> to help</w:t>
      </w:r>
      <w:r w:rsidR="00DF0FF1">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38E4AA" w15:done="0"/>
  <w15:commentEx w15:paraId="513EFD11" w15:done="0"/>
  <w15:commentEx w15:paraId="611BE5A1" w15:done="0"/>
  <w15:commentEx w15:paraId="15FD8A3F" w15:done="0"/>
  <w15:commentEx w15:paraId="4CDF6BFF" w15:done="0"/>
  <w15:commentEx w15:paraId="466442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8E4AA" w16cid:durableId="1EF2E5DC"/>
  <w16cid:commentId w16cid:paraId="513EFD11" w16cid:durableId="1EF2E5E6"/>
  <w16cid:commentId w16cid:paraId="611BE5A1" w16cid:durableId="1EF2E604"/>
  <w16cid:commentId w16cid:paraId="15FD8A3F" w16cid:durableId="1EF2E618"/>
  <w16cid:commentId w16cid:paraId="4CDF6BFF" w16cid:durableId="1EF2E624"/>
  <w16cid:commentId w16cid:paraId="4664424E" w16cid:durableId="1EF2E6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37D1" w14:textId="77777777" w:rsidR="00226880" w:rsidRDefault="00226880" w:rsidP="00A5798D">
      <w:r>
        <w:separator/>
      </w:r>
    </w:p>
  </w:endnote>
  <w:endnote w:type="continuationSeparator" w:id="0">
    <w:p w14:paraId="75484BA9" w14:textId="77777777" w:rsidR="00226880" w:rsidRDefault="00226880" w:rsidP="00A5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MT">
    <w:altName w:val="Times New Roman"/>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5D0F" w14:textId="77777777" w:rsidR="00226880" w:rsidRDefault="00226880" w:rsidP="00A5798D">
      <w:r>
        <w:separator/>
      </w:r>
    </w:p>
  </w:footnote>
  <w:footnote w:type="continuationSeparator" w:id="0">
    <w:p w14:paraId="162A5679" w14:textId="77777777" w:rsidR="00226880" w:rsidRDefault="00226880" w:rsidP="00A5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BFD16" w14:textId="635B5318" w:rsidR="00A5798D" w:rsidRPr="00E50929" w:rsidRDefault="00F13CF3" w:rsidP="00A5798D">
    <w:pPr>
      <w:pStyle w:val="Header"/>
    </w:pPr>
    <w:r>
      <w:rPr>
        <w:noProof/>
      </w:rPr>
      <w:drawing>
        <wp:anchor distT="0" distB="0" distL="114300" distR="114300" simplePos="0" relativeHeight="251660288" behindDoc="1" locked="0" layoutInCell="1" allowOverlap="1" wp14:anchorId="418FA1F3" wp14:editId="17B34487">
          <wp:simplePos x="0" y="0"/>
          <wp:positionH relativeFrom="page">
            <wp:posOffset>-61595</wp:posOffset>
          </wp:positionH>
          <wp:positionV relativeFrom="page">
            <wp:posOffset>2540</wp:posOffset>
          </wp:positionV>
          <wp:extent cx="7783195" cy="10037445"/>
          <wp:effectExtent l="0" t="0" r="0" b="0"/>
          <wp:wrapNone/>
          <wp:docPr id="1" name="Picture 1" descr="S2017-02-00604 Letterhead PROOF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2017-02-00604 Letterhead PROOF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195" cy="1003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0B1C" w14:textId="5264DCDC" w:rsidR="00A5798D" w:rsidRDefault="00CD2D85">
    <w:pPr>
      <w:pStyle w:val="Header"/>
    </w:pPr>
    <w:r>
      <w:rPr>
        <w:noProof/>
      </w:rPr>
      <w:drawing>
        <wp:anchor distT="0" distB="0" distL="114300" distR="114300" simplePos="0" relativeHeight="251658240" behindDoc="1" locked="0" layoutInCell="1" allowOverlap="1" wp14:anchorId="7F202159" wp14:editId="1FC9F0E6">
          <wp:simplePos x="0" y="0"/>
          <wp:positionH relativeFrom="page">
            <wp:posOffset>0</wp:posOffset>
          </wp:positionH>
          <wp:positionV relativeFrom="page">
            <wp:posOffset>0</wp:posOffset>
          </wp:positionV>
          <wp:extent cx="7783195" cy="10037445"/>
          <wp:effectExtent l="0" t="0" r="0" b="0"/>
          <wp:wrapNone/>
          <wp:docPr id="21" name="Picture 21" descr="S2017-02-00604 Letterhead PROOF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2017-02-00604 Letterhead PROOF_Pag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195" cy="10037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CED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B49ED"/>
    <w:multiLevelType w:val="hybridMultilevel"/>
    <w:tmpl w:val="E59C3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86DE3"/>
    <w:multiLevelType w:val="hybridMultilevel"/>
    <w:tmpl w:val="A834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11DDE"/>
    <w:multiLevelType w:val="hybridMultilevel"/>
    <w:tmpl w:val="2D7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85"/>
    <w:rsid w:val="00014827"/>
    <w:rsid w:val="00077C3C"/>
    <w:rsid w:val="00087189"/>
    <w:rsid w:val="0011774F"/>
    <w:rsid w:val="0012682D"/>
    <w:rsid w:val="00174F0F"/>
    <w:rsid w:val="00222CD8"/>
    <w:rsid w:val="00226880"/>
    <w:rsid w:val="00270ED4"/>
    <w:rsid w:val="002A1760"/>
    <w:rsid w:val="002C448A"/>
    <w:rsid w:val="002F4AA9"/>
    <w:rsid w:val="002F6AF2"/>
    <w:rsid w:val="00370A59"/>
    <w:rsid w:val="003C35F2"/>
    <w:rsid w:val="005E787C"/>
    <w:rsid w:val="005F2C56"/>
    <w:rsid w:val="00766A5F"/>
    <w:rsid w:val="007E26DA"/>
    <w:rsid w:val="007F604D"/>
    <w:rsid w:val="008A7212"/>
    <w:rsid w:val="008F0D72"/>
    <w:rsid w:val="00944179"/>
    <w:rsid w:val="0097413B"/>
    <w:rsid w:val="00A5798D"/>
    <w:rsid w:val="00A8613E"/>
    <w:rsid w:val="00A87184"/>
    <w:rsid w:val="00AA1812"/>
    <w:rsid w:val="00AB5BCD"/>
    <w:rsid w:val="00AC5D2E"/>
    <w:rsid w:val="00B0598E"/>
    <w:rsid w:val="00B12EAE"/>
    <w:rsid w:val="00B67E2A"/>
    <w:rsid w:val="00B93512"/>
    <w:rsid w:val="00C02346"/>
    <w:rsid w:val="00C446FF"/>
    <w:rsid w:val="00CD2D85"/>
    <w:rsid w:val="00CF6D85"/>
    <w:rsid w:val="00D006AC"/>
    <w:rsid w:val="00D80126"/>
    <w:rsid w:val="00DD700A"/>
    <w:rsid w:val="00DE2DA3"/>
    <w:rsid w:val="00DF0FF1"/>
    <w:rsid w:val="00E323CA"/>
    <w:rsid w:val="00EA7423"/>
    <w:rsid w:val="00ED1995"/>
    <w:rsid w:val="00EF62A8"/>
    <w:rsid w:val="00F01989"/>
    <w:rsid w:val="00F13CF3"/>
    <w:rsid w:val="00F4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E4EB5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7B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paragraph" w:styleId="BalloonText">
    <w:name w:val="Balloon Text"/>
    <w:basedOn w:val="Normal"/>
    <w:link w:val="BalloonTextChar"/>
    <w:uiPriority w:val="99"/>
    <w:semiHidden/>
    <w:unhideWhenUsed/>
    <w:rsid w:val="003176E7"/>
    <w:rPr>
      <w:rFonts w:ascii="Segoe UI" w:hAnsi="Segoe UI"/>
      <w:sz w:val="18"/>
      <w:szCs w:val="18"/>
    </w:rPr>
  </w:style>
  <w:style w:type="character" w:customStyle="1" w:styleId="BalloonTextChar">
    <w:name w:val="Balloon Text Char"/>
    <w:link w:val="BalloonText"/>
    <w:uiPriority w:val="99"/>
    <w:semiHidden/>
    <w:rsid w:val="003176E7"/>
    <w:rPr>
      <w:rFonts w:ascii="Segoe UI" w:hAnsi="Segoe UI" w:cs="Segoe UI"/>
      <w:sz w:val="18"/>
      <w:szCs w:val="18"/>
      <w:lang w:val="en-US" w:eastAsia="en-US"/>
    </w:rPr>
  </w:style>
  <w:style w:type="paragraph" w:styleId="ListParagraph">
    <w:name w:val="List Paragraph"/>
    <w:basedOn w:val="Normal"/>
    <w:uiPriority w:val="34"/>
    <w:qFormat/>
    <w:rsid w:val="00D80126"/>
    <w:pPr>
      <w:ind w:left="720"/>
      <w:contextualSpacing/>
    </w:pPr>
    <w:rPr>
      <w:rFonts w:asciiTheme="minorHAnsi" w:eastAsiaTheme="minorHAnsi" w:hAnsiTheme="minorHAnsi" w:cstheme="minorBidi"/>
      <w:lang w:val="en-CA"/>
    </w:rPr>
  </w:style>
  <w:style w:type="character" w:styleId="CommentReference">
    <w:name w:val="annotation reference"/>
    <w:basedOn w:val="DefaultParagraphFont"/>
    <w:uiPriority w:val="99"/>
    <w:semiHidden/>
    <w:unhideWhenUsed/>
    <w:rsid w:val="008F0D72"/>
    <w:rPr>
      <w:sz w:val="16"/>
      <w:szCs w:val="16"/>
    </w:rPr>
  </w:style>
  <w:style w:type="paragraph" w:styleId="CommentText">
    <w:name w:val="annotation text"/>
    <w:basedOn w:val="Normal"/>
    <w:link w:val="CommentTextChar"/>
    <w:uiPriority w:val="99"/>
    <w:semiHidden/>
    <w:unhideWhenUsed/>
    <w:rsid w:val="008F0D72"/>
    <w:rPr>
      <w:sz w:val="20"/>
      <w:szCs w:val="20"/>
    </w:rPr>
  </w:style>
  <w:style w:type="character" w:customStyle="1" w:styleId="CommentTextChar">
    <w:name w:val="Comment Text Char"/>
    <w:basedOn w:val="DefaultParagraphFont"/>
    <w:link w:val="CommentText"/>
    <w:uiPriority w:val="99"/>
    <w:semiHidden/>
    <w:rsid w:val="008F0D72"/>
  </w:style>
  <w:style w:type="paragraph" w:styleId="CommentSubject">
    <w:name w:val="annotation subject"/>
    <w:basedOn w:val="CommentText"/>
    <w:next w:val="CommentText"/>
    <w:link w:val="CommentSubjectChar"/>
    <w:uiPriority w:val="99"/>
    <w:semiHidden/>
    <w:unhideWhenUsed/>
    <w:rsid w:val="008F0D72"/>
    <w:rPr>
      <w:b/>
      <w:bCs/>
    </w:rPr>
  </w:style>
  <w:style w:type="character" w:customStyle="1" w:styleId="CommentSubjectChar">
    <w:name w:val="Comment Subject Char"/>
    <w:basedOn w:val="CommentTextChar"/>
    <w:link w:val="CommentSubject"/>
    <w:uiPriority w:val="99"/>
    <w:semiHidden/>
    <w:rsid w:val="008F0D72"/>
    <w:rPr>
      <w:b/>
      <w:bCs/>
    </w:rPr>
  </w:style>
  <w:style w:type="paragraph" w:styleId="NormalWeb">
    <w:name w:val="Normal (Web)"/>
    <w:basedOn w:val="Normal"/>
    <w:uiPriority w:val="99"/>
    <w:semiHidden/>
    <w:unhideWhenUsed/>
    <w:rsid w:val="0012682D"/>
    <w:pPr>
      <w:spacing w:before="100" w:beforeAutospacing="1" w:after="100" w:afterAutospacing="1"/>
    </w:pPr>
    <w:rPr>
      <w:rFonts w:ascii="Times New Roman" w:hAnsi="Times New Roman"/>
    </w:rPr>
  </w:style>
  <w:style w:type="paragraph" w:styleId="Revision">
    <w:name w:val="Revision"/>
    <w:hidden/>
    <w:uiPriority w:val="99"/>
    <w:semiHidden/>
    <w:rsid w:val="00A87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8EFFA756E2B4C97BBEAB577EA7700" ma:contentTypeVersion="13" ma:contentTypeDescription="Create a new document." ma:contentTypeScope="" ma:versionID="47992868de0f743f179c0dc68c9222c2">
  <xsd:schema xmlns:xsd="http://www.w3.org/2001/XMLSchema" xmlns:xs="http://www.w3.org/2001/XMLSchema" xmlns:p="http://schemas.microsoft.com/office/2006/metadata/properties" xmlns:ns3="230b413c-0ff8-47da-8b37-cfe7474edc7a" xmlns:ns4="5fb3012d-7407-48ef-a973-426163de65f5" targetNamespace="http://schemas.microsoft.com/office/2006/metadata/properties" ma:root="true" ma:fieldsID="de599e672b8af243f37c79f0884f8e64" ns3:_="" ns4:_="">
    <xsd:import namespace="230b413c-0ff8-47da-8b37-cfe7474edc7a"/>
    <xsd:import namespace="5fb3012d-7407-48ef-a973-426163de65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b413c-0ff8-47da-8b37-cfe7474ed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3012d-7407-48ef-a973-426163de65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09200-DB0F-4DB3-B3E4-4C3A7B4D0A2D}">
  <ds:schemaRefs>
    <ds:schemaRef ds:uri="http://schemas.microsoft.com/sharepoint/v3/contenttype/forms"/>
  </ds:schemaRefs>
</ds:datastoreItem>
</file>

<file path=customXml/itemProps2.xml><?xml version="1.0" encoding="utf-8"?>
<ds:datastoreItem xmlns:ds="http://schemas.openxmlformats.org/officeDocument/2006/customXml" ds:itemID="{670712C4-82D9-4223-AA04-1954AB77F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b413c-0ff8-47da-8b37-cfe7474edc7a"/>
    <ds:schemaRef ds:uri="5fb3012d-7407-48ef-a973-426163de6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B384B-BAB0-427A-9EB8-1C8F31769A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5264</CharactersWithSpaces>
  <SharedDoc>false</SharedDoc>
  <HLinks>
    <vt:vector size="12" baseType="variant">
      <vt:variant>
        <vt:i4>6422598</vt:i4>
      </vt:variant>
      <vt:variant>
        <vt:i4>-1</vt:i4>
      </vt:variant>
      <vt:variant>
        <vt:i4>2068</vt:i4>
      </vt:variant>
      <vt:variant>
        <vt:i4>1</vt:i4>
      </vt:variant>
      <vt:variant>
        <vt:lpwstr>Letterhead2</vt:lpwstr>
      </vt:variant>
      <vt:variant>
        <vt:lpwstr/>
      </vt:variant>
      <vt:variant>
        <vt:i4>851994</vt:i4>
      </vt:variant>
      <vt:variant>
        <vt:i4>-1</vt:i4>
      </vt:variant>
      <vt:variant>
        <vt:i4>2069</vt:i4>
      </vt:variant>
      <vt:variant>
        <vt:i4>1</vt:i4>
      </vt:variant>
      <vt:variant>
        <vt:lpwstr>S2017-02-00604 Letterhead PROOF_Page_1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2018-03-02T21:32:00Z</cp:lastPrinted>
  <dcterms:created xsi:type="dcterms:W3CDTF">2022-01-25T23:21:00Z</dcterms:created>
  <dcterms:modified xsi:type="dcterms:W3CDTF">2022-01-25T23:22:00Z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0x010100CA08EFFA756E2B4C97BBEAB577EA7700</vt:lpwstr>
  </property>
</Properties>
</file>